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531D" w14:textId="77777777" w:rsidR="00695B8A" w:rsidRPr="00641165" w:rsidRDefault="00695B8A" w:rsidP="00DF5C26">
      <w:pPr>
        <w:pStyle w:val="Heading1"/>
        <w:spacing w:before="0" w:after="0"/>
      </w:pPr>
      <w:r w:rsidRPr="00641165">
        <w:t>REGLUGERÐ</w:t>
      </w:r>
    </w:p>
    <w:p w14:paraId="280226EB" w14:textId="42744C8D" w:rsidR="009F6DAC" w:rsidRDefault="00234940" w:rsidP="00DF5C26">
      <w:pPr>
        <w:pStyle w:val="Heading2"/>
      </w:pPr>
      <w:r w:rsidRPr="00285874">
        <w:t xml:space="preserve">um </w:t>
      </w:r>
      <w:r w:rsidR="007A4144">
        <w:t>birgðaskrárvottorð yfir hættuleg efni í skipum</w:t>
      </w:r>
    </w:p>
    <w:p w14:paraId="02A98F93" w14:textId="77777777" w:rsidR="00DF5C26" w:rsidRPr="00DF5C26" w:rsidRDefault="00DF5C26" w:rsidP="00E90E41">
      <w:pPr>
        <w:rPr>
          <w:lang w:eastAsia="en-GB"/>
        </w:rPr>
      </w:pPr>
    </w:p>
    <w:p w14:paraId="40BE4CDD" w14:textId="5752052F" w:rsidR="00695B8A" w:rsidRDefault="00695B8A" w:rsidP="00E90E41">
      <w:pPr>
        <w:pStyle w:val="Greinarnmer"/>
        <w:spacing w:before="0" w:after="0"/>
        <w:ind w:left="714" w:hanging="357"/>
      </w:pPr>
    </w:p>
    <w:p w14:paraId="009DB9AA" w14:textId="62B7F557" w:rsidR="00B76366" w:rsidRPr="00B76366" w:rsidRDefault="00E90E41" w:rsidP="00E90E41">
      <w:pPr>
        <w:ind w:firstLine="0"/>
        <w:jc w:val="center"/>
        <w:rPr>
          <w:i/>
          <w:lang w:eastAsia="en-GB"/>
        </w:rPr>
      </w:pPr>
      <w:r>
        <w:rPr>
          <w:i/>
          <w:lang w:eastAsia="en-GB"/>
        </w:rPr>
        <w:t>Innleiðing</w:t>
      </w:r>
      <w:r w:rsidR="00DF5C26">
        <w:rPr>
          <w:i/>
          <w:lang w:eastAsia="en-GB"/>
        </w:rPr>
        <w:t>.</w:t>
      </w:r>
    </w:p>
    <w:p w14:paraId="007A19ED" w14:textId="1943740E" w:rsidR="00DF5C26" w:rsidRDefault="00057AAF" w:rsidP="00E90E41">
      <w:pPr>
        <w:rPr>
          <w:lang w:eastAsia="en-GB"/>
        </w:rPr>
      </w:pPr>
      <w:r>
        <w:rPr>
          <w:lang w:eastAsia="en-GB"/>
        </w:rPr>
        <w:t xml:space="preserve">Eftirtalin reglugerð, sem </w:t>
      </w:r>
      <w:r w:rsidR="00E90E41">
        <w:rPr>
          <w:lang w:eastAsia="en-GB"/>
        </w:rPr>
        <w:t xml:space="preserve">felld var inn í samninginn um Evrópska efnahagssvæðið með ákvörðun sameiginlegu EES-nefndarinnar nr. 257/2018 frá 5. desember 2018 og </w:t>
      </w:r>
      <w:r>
        <w:rPr>
          <w:lang w:eastAsia="en-GB"/>
        </w:rPr>
        <w:t xml:space="preserve">vísað er til í V. kafla XIII. viðauka </w:t>
      </w:r>
      <w:r w:rsidR="00457F02">
        <w:rPr>
          <w:lang w:eastAsia="en-GB"/>
        </w:rPr>
        <w:t>og V. kafla XX. viðauka samningsins</w:t>
      </w:r>
      <w:r w:rsidR="00DF5C26">
        <w:rPr>
          <w:lang w:eastAsia="en-GB"/>
        </w:rPr>
        <w:t>,</w:t>
      </w:r>
      <w:r w:rsidR="00457F02">
        <w:rPr>
          <w:lang w:eastAsia="en-GB"/>
        </w:rPr>
        <w:t xml:space="preserve"> öðlast gildi hér á landi </w:t>
      </w:r>
      <w:r w:rsidR="00DF5C26">
        <w:rPr>
          <w:lang w:eastAsia="en-GB"/>
        </w:rPr>
        <w:t>með þeim breytingum og viðbótum sem leiðir af</w:t>
      </w:r>
      <w:r>
        <w:rPr>
          <w:lang w:eastAsia="en-GB"/>
        </w:rPr>
        <w:t xml:space="preserve"> </w:t>
      </w:r>
      <w:r w:rsidR="00DF5C26">
        <w:rPr>
          <w:lang w:eastAsia="en-GB"/>
        </w:rPr>
        <w:t>V. kafla XIII. viðauka og V. kafla XX. viðauka samningsins, bókun 1 um altæka aðlögun og öðrum ákvæðum samningsins:</w:t>
      </w:r>
    </w:p>
    <w:p w14:paraId="2F126FA0" w14:textId="77777777" w:rsidR="00DF5C26" w:rsidRDefault="00DF5C26" w:rsidP="00E90E41">
      <w:pPr>
        <w:ind w:firstLine="0"/>
        <w:rPr>
          <w:lang w:eastAsia="en-GB"/>
        </w:rPr>
      </w:pPr>
    </w:p>
    <w:p w14:paraId="24C00E61" w14:textId="7243CDB7" w:rsidR="00DF5C26" w:rsidRDefault="00DF5C26" w:rsidP="00E90E41">
      <w:pPr>
        <w:ind w:firstLine="0"/>
        <w:rPr>
          <w:lang w:eastAsia="en-GB"/>
        </w:rPr>
      </w:pPr>
      <w:r>
        <w:rPr>
          <w:lang w:eastAsia="en-GB"/>
        </w:rPr>
        <w:t>R</w:t>
      </w:r>
      <w:r w:rsidR="00B76366">
        <w:rPr>
          <w:lang w:eastAsia="en-GB"/>
        </w:rPr>
        <w:t>eglugerð Evrópuþingsins og ráðsins (ESB) nr. 1257/2013 frá 20. nóvember 2013 um endurvinnslu skipa og um breytingu á reglugerð (EB) nr. 1013/2006 og tilskipun 2009/16/EB</w:t>
      </w:r>
      <w:r>
        <w:rPr>
          <w:lang w:eastAsia="en-GB"/>
        </w:rPr>
        <w:t>. Reglugerðin er birt í EES-viðbæti við Stjórnartíðindi Evrópusambandsins nr. 85, frá 20. desember 2018, bls. 113-132.</w:t>
      </w:r>
    </w:p>
    <w:p w14:paraId="2E37CD55" w14:textId="77777777" w:rsidR="00E90E41" w:rsidRDefault="00E90E41" w:rsidP="00E90E41">
      <w:pPr>
        <w:ind w:firstLine="0"/>
        <w:rPr>
          <w:lang w:eastAsia="en-GB"/>
        </w:rPr>
      </w:pPr>
    </w:p>
    <w:p w14:paraId="4672DA28" w14:textId="77777777" w:rsidR="00E90E41" w:rsidRDefault="00E90E41" w:rsidP="00E90E41">
      <w:pPr>
        <w:pStyle w:val="Greinarnmer"/>
        <w:spacing w:before="0" w:after="0"/>
        <w:jc w:val="left"/>
      </w:pPr>
    </w:p>
    <w:p w14:paraId="3F27F983" w14:textId="4A4558B2" w:rsidR="00E90E41" w:rsidRDefault="00E90E41" w:rsidP="00E90E41">
      <w:pPr>
        <w:ind w:firstLine="0"/>
        <w:jc w:val="center"/>
        <w:rPr>
          <w:i/>
          <w:lang w:eastAsia="en-GB"/>
        </w:rPr>
      </w:pPr>
      <w:r>
        <w:rPr>
          <w:i/>
          <w:lang w:eastAsia="en-GB"/>
        </w:rPr>
        <w:t>Birgðaskrá yfir hættuleg efni.</w:t>
      </w:r>
    </w:p>
    <w:p w14:paraId="7B9BED47" w14:textId="429242F6" w:rsidR="00E90E41" w:rsidRDefault="00E90E41" w:rsidP="00E90E41">
      <w:pPr>
        <w:rPr>
          <w:lang w:eastAsia="en-GB"/>
        </w:rPr>
      </w:pPr>
      <w:r>
        <w:rPr>
          <w:lang w:eastAsia="en-GB"/>
        </w:rPr>
        <w:t>Skip sem falla undir gildissvið reglugerðar þessarar skulu hafa birgðaskrá yfir hættuleg efni um borð</w:t>
      </w:r>
      <w:r w:rsidR="002D2D1A">
        <w:rPr>
          <w:lang w:eastAsia="en-GB"/>
        </w:rPr>
        <w:t xml:space="preserve"> og uppfylla aðrar kröfur samkvæmt</w:t>
      </w:r>
      <w:r>
        <w:rPr>
          <w:lang w:eastAsia="en-GB"/>
        </w:rPr>
        <w:t xml:space="preserve"> </w:t>
      </w:r>
      <w:r w:rsidR="00042E9C">
        <w:rPr>
          <w:lang w:eastAsia="en-GB"/>
        </w:rPr>
        <w:t>II. bálk</w:t>
      </w:r>
      <w:r w:rsidR="002D2D1A">
        <w:rPr>
          <w:lang w:eastAsia="en-GB"/>
        </w:rPr>
        <w:t>i</w:t>
      </w:r>
      <w:r w:rsidR="00042E9C">
        <w:rPr>
          <w:lang w:eastAsia="en-GB"/>
        </w:rPr>
        <w:t xml:space="preserve"> </w:t>
      </w:r>
      <w:r w:rsidRPr="008F5201">
        <w:rPr>
          <w:lang w:eastAsia="en-GB"/>
        </w:rPr>
        <w:t xml:space="preserve">reglugerðar (ESB) </w:t>
      </w:r>
      <w:r w:rsidR="002D2D1A">
        <w:rPr>
          <w:lang w:eastAsia="en-GB"/>
        </w:rPr>
        <w:t xml:space="preserve">nr. </w:t>
      </w:r>
      <w:r w:rsidRPr="008F5201">
        <w:rPr>
          <w:lang w:eastAsia="en-GB"/>
        </w:rPr>
        <w:t>1257/2013, sbr. 1. gr.</w:t>
      </w:r>
    </w:p>
    <w:p w14:paraId="12F19B60" w14:textId="77777777" w:rsidR="00DF5C26" w:rsidRPr="00654A22" w:rsidRDefault="00DF5C26" w:rsidP="00E90E41">
      <w:pPr>
        <w:ind w:firstLine="0"/>
        <w:rPr>
          <w:lang w:eastAsia="en-GB"/>
        </w:rPr>
      </w:pPr>
    </w:p>
    <w:p w14:paraId="151697D5" w14:textId="38D63EBB" w:rsidR="00E529A9" w:rsidRDefault="00E529A9" w:rsidP="00E90E41">
      <w:pPr>
        <w:pStyle w:val="Greinarnmer"/>
        <w:spacing w:before="0" w:after="0"/>
        <w:ind w:left="714" w:hanging="357"/>
      </w:pPr>
    </w:p>
    <w:p w14:paraId="0E31701E" w14:textId="5ADB5C12" w:rsidR="00703B08" w:rsidRDefault="00703B08" w:rsidP="00E90E41">
      <w:pPr>
        <w:ind w:firstLine="0"/>
        <w:jc w:val="center"/>
        <w:rPr>
          <w:i/>
          <w:lang w:eastAsia="en-GB"/>
        </w:rPr>
      </w:pPr>
      <w:r>
        <w:rPr>
          <w:i/>
          <w:lang w:eastAsia="en-GB"/>
        </w:rPr>
        <w:t>Gildissvið</w:t>
      </w:r>
      <w:r w:rsidR="00DF5C26">
        <w:rPr>
          <w:i/>
          <w:lang w:eastAsia="en-GB"/>
        </w:rPr>
        <w:t>.</w:t>
      </w:r>
    </w:p>
    <w:p w14:paraId="350CC22C" w14:textId="74C34BD9" w:rsidR="00AD7B41" w:rsidRDefault="00703B08" w:rsidP="00E90E41">
      <w:pPr>
        <w:rPr>
          <w:lang w:eastAsia="en-GB"/>
        </w:rPr>
      </w:pPr>
      <w:r>
        <w:rPr>
          <w:lang w:eastAsia="en-GB"/>
        </w:rPr>
        <w:t xml:space="preserve">Reglugerð þessi gildir um skip sem skráð eru </w:t>
      </w:r>
      <w:r w:rsidR="002D2D1A">
        <w:rPr>
          <w:lang w:eastAsia="en-GB"/>
        </w:rPr>
        <w:t>á</w:t>
      </w:r>
      <w:r>
        <w:rPr>
          <w:lang w:eastAsia="en-GB"/>
        </w:rPr>
        <w:t xml:space="preserve"> íslenska skipaskrá. </w:t>
      </w:r>
    </w:p>
    <w:p w14:paraId="44E95565" w14:textId="40451393" w:rsidR="00AD7B41" w:rsidRDefault="00703B08" w:rsidP="00E90E41">
      <w:pPr>
        <w:rPr>
          <w:lang w:eastAsia="en-GB"/>
        </w:rPr>
      </w:pPr>
      <w:r>
        <w:rPr>
          <w:lang w:eastAsia="en-GB"/>
        </w:rPr>
        <w:t>Reglugerðin gildir ekki</w:t>
      </w:r>
      <w:r w:rsidR="00AD7B41">
        <w:rPr>
          <w:lang w:eastAsia="en-GB"/>
        </w:rPr>
        <w:t xml:space="preserve"> um:</w:t>
      </w:r>
    </w:p>
    <w:p w14:paraId="3B6A29DD" w14:textId="39FF95C4" w:rsidR="00AD7B41" w:rsidRDefault="00AD7B41" w:rsidP="00E90E41">
      <w:pPr>
        <w:rPr>
          <w:lang w:eastAsia="en-GB"/>
        </w:rPr>
      </w:pPr>
      <w:r>
        <w:rPr>
          <w:lang w:eastAsia="en-GB"/>
        </w:rPr>
        <w:t>a. Skip sem eru undir 500 brúttótonnum,</w:t>
      </w:r>
    </w:p>
    <w:p w14:paraId="1D216223" w14:textId="773F335A" w:rsidR="00AD7B41" w:rsidRDefault="00AD7B41" w:rsidP="00DF5C26">
      <w:pPr>
        <w:rPr>
          <w:lang w:eastAsia="en-GB"/>
        </w:rPr>
      </w:pPr>
      <w:r>
        <w:rPr>
          <w:lang w:eastAsia="en-GB"/>
        </w:rPr>
        <w:t>b. Skip sem á vistferli sínum sigla einungis um hafsvæði innan lögsögu íslenska ríkisins</w:t>
      </w:r>
      <w:r w:rsidR="00D16A7C">
        <w:rPr>
          <w:lang w:eastAsia="en-GB"/>
        </w:rPr>
        <w:t>.</w:t>
      </w:r>
    </w:p>
    <w:p w14:paraId="25B55FEE" w14:textId="59E271A3" w:rsidR="00703B08" w:rsidRDefault="00AD7B41" w:rsidP="00DF5C26">
      <w:pPr>
        <w:rPr>
          <w:lang w:eastAsia="en-GB"/>
        </w:rPr>
      </w:pPr>
      <w:r>
        <w:rPr>
          <w:lang w:eastAsia="en-GB"/>
        </w:rPr>
        <w:t xml:space="preserve">a. </w:t>
      </w:r>
      <w:bookmarkStart w:id="0" w:name="_Hlk54251180"/>
      <w:bookmarkStart w:id="1" w:name="_GoBack"/>
      <w:r w:rsidR="00D16A7C">
        <w:rPr>
          <w:lang w:eastAsia="en-GB"/>
        </w:rPr>
        <w:t>H</w:t>
      </w:r>
      <w:r w:rsidR="00703B08">
        <w:rPr>
          <w:lang w:eastAsia="en-GB"/>
        </w:rPr>
        <w:t>erskip, hjálparskip í flota, varðskip eða önnur skip í eigu íslenska ríkisins og önnur skip sem rekin eru af íslenska ríkinu og eru einungis nýtt til annars en í atvinnuskyni</w:t>
      </w:r>
      <w:bookmarkEnd w:id="0"/>
      <w:bookmarkEnd w:id="1"/>
      <w:r w:rsidR="00703B08">
        <w:rPr>
          <w:lang w:eastAsia="en-GB"/>
        </w:rPr>
        <w:t>.</w:t>
      </w:r>
      <w:r>
        <w:rPr>
          <w:lang w:eastAsia="en-GB"/>
        </w:rPr>
        <w:t xml:space="preserve"> </w:t>
      </w:r>
    </w:p>
    <w:p w14:paraId="54D8E79C" w14:textId="77777777" w:rsidR="00DF5C26" w:rsidRDefault="00DF5C26" w:rsidP="00E90E41">
      <w:pPr>
        <w:ind w:firstLine="0"/>
        <w:rPr>
          <w:lang w:eastAsia="en-GB"/>
        </w:rPr>
      </w:pPr>
    </w:p>
    <w:p w14:paraId="425027A0" w14:textId="77777777" w:rsidR="00D16A7C" w:rsidRDefault="00D16A7C" w:rsidP="00DF5C26">
      <w:pPr>
        <w:pStyle w:val="Greinarnmer"/>
        <w:spacing w:before="0" w:after="0"/>
        <w:ind w:left="714" w:hanging="357"/>
      </w:pPr>
    </w:p>
    <w:p w14:paraId="180CFB85" w14:textId="2CB04767" w:rsidR="00D16A7C" w:rsidRDefault="00D16A7C" w:rsidP="00DF5C26">
      <w:pPr>
        <w:ind w:firstLine="0"/>
        <w:jc w:val="center"/>
        <w:rPr>
          <w:i/>
          <w:lang w:eastAsia="en-GB"/>
        </w:rPr>
      </w:pPr>
      <w:r>
        <w:rPr>
          <w:i/>
          <w:lang w:eastAsia="en-GB"/>
        </w:rPr>
        <w:t>Hlutverk Samgöngustofu</w:t>
      </w:r>
      <w:r w:rsidR="00DF5C26">
        <w:rPr>
          <w:i/>
          <w:lang w:eastAsia="en-GB"/>
        </w:rPr>
        <w:t>.</w:t>
      </w:r>
    </w:p>
    <w:p w14:paraId="5D8B412C" w14:textId="203A3BB1" w:rsidR="00D16A7C" w:rsidRDefault="00D16A7C" w:rsidP="00DF5C26">
      <w:pPr>
        <w:rPr>
          <w:lang w:eastAsia="en-GB"/>
        </w:rPr>
      </w:pPr>
      <w:r>
        <w:rPr>
          <w:lang w:eastAsia="en-GB"/>
        </w:rPr>
        <w:t>Samgöngustofa gegnir hlutverki lögbærs stjórnvalds, sbr. 18. gr. reglugerðar (ESB) nr. 1257/2013, sbr. 1. gr.</w:t>
      </w:r>
    </w:p>
    <w:p w14:paraId="7510BDFA" w14:textId="77777777" w:rsidR="00DF5C26" w:rsidRDefault="00DF5C26" w:rsidP="00DF5C26">
      <w:pPr>
        <w:rPr>
          <w:lang w:eastAsia="en-GB"/>
        </w:rPr>
      </w:pPr>
    </w:p>
    <w:p w14:paraId="3A0EE07B" w14:textId="06BF8DBC" w:rsidR="008F5201" w:rsidRDefault="008F5201" w:rsidP="00DF5C26">
      <w:pPr>
        <w:pStyle w:val="Greinarnmer"/>
        <w:spacing w:before="0" w:after="0"/>
        <w:ind w:left="714" w:hanging="357"/>
      </w:pPr>
    </w:p>
    <w:p w14:paraId="7DAD1266" w14:textId="1FD75FC4" w:rsidR="00532AA4" w:rsidRDefault="00532AA4" w:rsidP="00DF5C26">
      <w:pPr>
        <w:ind w:firstLine="0"/>
        <w:jc w:val="center"/>
        <w:rPr>
          <w:i/>
          <w:lang w:eastAsia="en-GB"/>
        </w:rPr>
      </w:pPr>
      <w:r>
        <w:rPr>
          <w:i/>
          <w:lang w:eastAsia="en-GB"/>
        </w:rPr>
        <w:t>Eftirl</w:t>
      </w:r>
      <w:r w:rsidR="00DF5C26">
        <w:rPr>
          <w:i/>
          <w:lang w:eastAsia="en-GB"/>
        </w:rPr>
        <w:t>i</w:t>
      </w:r>
      <w:r>
        <w:rPr>
          <w:i/>
          <w:lang w:eastAsia="en-GB"/>
        </w:rPr>
        <w:t>t</w:t>
      </w:r>
      <w:r w:rsidR="00DF5C26">
        <w:rPr>
          <w:i/>
          <w:lang w:eastAsia="en-GB"/>
        </w:rPr>
        <w:t>.</w:t>
      </w:r>
    </w:p>
    <w:p w14:paraId="4699963B" w14:textId="1E55275E" w:rsidR="00233958" w:rsidRDefault="00532AA4" w:rsidP="00DF5C26">
      <w:pPr>
        <w:rPr>
          <w:lang w:eastAsia="en-GB"/>
        </w:rPr>
      </w:pPr>
      <w:r>
        <w:rPr>
          <w:lang w:eastAsia="en-GB"/>
        </w:rPr>
        <w:t>Um eftirlit samkvæmt reglugerð þessari fer samkvæmt II og III kafla laga um eftirlit með skipum nr. 47/2003.</w:t>
      </w:r>
    </w:p>
    <w:p w14:paraId="43D40B41" w14:textId="77777777" w:rsidR="00DF5C26" w:rsidRDefault="00DF5C26" w:rsidP="00DF5C26">
      <w:pPr>
        <w:rPr>
          <w:lang w:eastAsia="en-GB"/>
        </w:rPr>
      </w:pPr>
    </w:p>
    <w:p w14:paraId="5AE164B9" w14:textId="79B3453C" w:rsidR="00E529A9" w:rsidRPr="00E529A9" w:rsidRDefault="00D16A7C" w:rsidP="00DF5C26">
      <w:pPr>
        <w:pStyle w:val="Greinarnmer"/>
        <w:numPr>
          <w:ilvl w:val="0"/>
          <w:numId w:val="0"/>
        </w:numPr>
        <w:spacing w:before="0" w:after="0"/>
      </w:pPr>
      <w:r>
        <w:t>6. gr.</w:t>
      </w:r>
    </w:p>
    <w:p w14:paraId="54775E38" w14:textId="24819708" w:rsidR="001C6C3E" w:rsidRDefault="00532AA4" w:rsidP="00DF5C26">
      <w:pPr>
        <w:pStyle w:val="Heading4"/>
      </w:pPr>
      <w:r>
        <w:t>Viðurlög</w:t>
      </w:r>
      <w:r w:rsidR="00DF5C26">
        <w:t>.</w:t>
      </w:r>
    </w:p>
    <w:p w14:paraId="0282C989" w14:textId="451BAFD8" w:rsidR="00695B8A" w:rsidRDefault="00532AA4" w:rsidP="00DF5C26">
      <w:r>
        <w:rPr>
          <w:lang w:eastAsia="en-GB"/>
        </w:rPr>
        <w:t>Um brot gegn ákvæðum reglugerðar þessarar fer samkvæmt</w:t>
      </w:r>
      <w:r w:rsidR="001C6C3E">
        <w:rPr>
          <w:lang w:eastAsia="en-GB"/>
        </w:rPr>
        <w:t xml:space="preserve"> VII kafla laga um eftirlit með skipum</w:t>
      </w:r>
      <w:r>
        <w:rPr>
          <w:lang w:eastAsia="en-GB"/>
        </w:rPr>
        <w:t xml:space="preserve"> nr. 47/2003.</w:t>
      </w:r>
      <w:r w:rsidR="00D16A7C">
        <w:t>7. gr.</w:t>
      </w:r>
    </w:p>
    <w:p w14:paraId="7A154377" w14:textId="77777777" w:rsidR="00DF5C26" w:rsidRDefault="00DF5C26" w:rsidP="00DF5C26"/>
    <w:p w14:paraId="06F829FD" w14:textId="77777777" w:rsidR="00DF5C26" w:rsidRDefault="00D16A7C" w:rsidP="00DF5C26">
      <w:pPr>
        <w:ind w:firstLine="0"/>
        <w:jc w:val="center"/>
      </w:pPr>
      <w:r>
        <w:t>7. gr.</w:t>
      </w:r>
    </w:p>
    <w:p w14:paraId="6FF30150" w14:textId="77777777" w:rsidR="00DF5C26" w:rsidRDefault="00695B8A" w:rsidP="00DF5C26">
      <w:pPr>
        <w:ind w:firstLine="0"/>
        <w:jc w:val="center"/>
      </w:pPr>
      <w:r w:rsidRPr="004C3794">
        <w:t>Gildistaka.</w:t>
      </w:r>
    </w:p>
    <w:p w14:paraId="5DD36D4B" w14:textId="44183696" w:rsidR="00695B8A" w:rsidRDefault="00E453C9" w:rsidP="00DF5C26">
      <w:pPr>
        <w:ind w:firstLine="426"/>
      </w:pPr>
      <w:r w:rsidRPr="00E453C9">
        <w:t xml:space="preserve">Reglugerð þessi er sett með stoð </w:t>
      </w:r>
      <w:r w:rsidR="00532AA4">
        <w:t>í 5. mgr. 3. gr. laga um eftirlit með skipum nr. 47/2003</w:t>
      </w:r>
      <w:r>
        <w:t xml:space="preserve"> og öðlast hún </w:t>
      </w:r>
      <w:r w:rsidR="00532AA4">
        <w:t xml:space="preserve">gildi 1. </w:t>
      </w:r>
      <w:r w:rsidR="003471E4">
        <w:t>mars</w:t>
      </w:r>
      <w:r w:rsidR="00532AA4">
        <w:t xml:space="preserve"> 2021.</w:t>
      </w:r>
    </w:p>
    <w:p w14:paraId="6E1E2CB5" w14:textId="77777777" w:rsidR="00E453C9" w:rsidRDefault="00E453C9" w:rsidP="00DF5C26">
      <w:pPr>
        <w:keepNext/>
        <w:ind w:firstLine="426"/>
      </w:pPr>
    </w:p>
    <w:p w14:paraId="3257AFDC" w14:textId="77777777" w:rsidR="00D16A7C" w:rsidRDefault="00D16A7C" w:rsidP="00DF5C26">
      <w:pPr>
        <w:pStyle w:val="Heading4"/>
      </w:pPr>
    </w:p>
    <w:p w14:paraId="1314B7A8" w14:textId="0CB2619E" w:rsidR="00695B8A" w:rsidRPr="00EF6FBE" w:rsidRDefault="001C6C3E" w:rsidP="00DF5C26">
      <w:pPr>
        <w:pStyle w:val="Heading4"/>
      </w:pPr>
      <w:r w:rsidRPr="00EF6FBE">
        <w:t>Samgöngu- og sveitarstjórnarráðuneytinu</w:t>
      </w:r>
      <w:r w:rsidR="00695B8A" w:rsidRPr="00EF6FBE">
        <w:t xml:space="preserve">, </w:t>
      </w:r>
      <w:r w:rsidR="00E44461" w:rsidRPr="00EF6FBE">
        <w:t>...</w:t>
      </w:r>
      <w:r w:rsidR="00695B8A" w:rsidRPr="00EF6FBE">
        <w:t>.</w:t>
      </w:r>
    </w:p>
    <w:p w14:paraId="1CD6609B" w14:textId="77777777" w:rsidR="00695B8A" w:rsidRDefault="00695B8A" w:rsidP="00DF5C26">
      <w:pPr>
        <w:keepNext/>
        <w:ind w:firstLine="426"/>
      </w:pPr>
    </w:p>
    <w:p w14:paraId="6744D31A" w14:textId="77777777" w:rsidR="002120F9" w:rsidRDefault="002120F9" w:rsidP="00DF5C26">
      <w:pPr>
        <w:keepNext/>
        <w:ind w:firstLine="426"/>
      </w:pPr>
    </w:p>
    <w:p w14:paraId="0E1F86ED" w14:textId="12394959" w:rsidR="00696418" w:rsidRDefault="00696418" w:rsidP="00DF5C26">
      <w:pPr>
        <w:tabs>
          <w:tab w:val="clear" w:pos="397"/>
        </w:tabs>
        <w:ind w:firstLine="0"/>
        <w:jc w:val="left"/>
        <w:rPr>
          <w:lang w:eastAsia="en-GB"/>
        </w:rPr>
      </w:pPr>
    </w:p>
    <w:sectPr w:rsidR="00696418" w:rsidSect="00840702">
      <w:headerReference w:type="even" r:id="rId8"/>
      <w:headerReference w:type="default" r:id="rId9"/>
      <w:headerReference w:type="first" r:id="rId10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958B4" w14:textId="77777777" w:rsidR="006514CE" w:rsidRDefault="006514CE" w:rsidP="000130AF">
      <w:r>
        <w:separator/>
      </w:r>
    </w:p>
  </w:endnote>
  <w:endnote w:type="continuationSeparator" w:id="0">
    <w:p w14:paraId="1ED6A535" w14:textId="77777777" w:rsidR="006514CE" w:rsidRDefault="006514CE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FF8D9" w14:textId="77777777" w:rsidR="006514CE" w:rsidRDefault="006514CE" w:rsidP="000130AF">
      <w:r>
        <w:separator/>
      </w:r>
    </w:p>
  </w:footnote>
  <w:footnote w:type="continuationSeparator" w:id="0">
    <w:p w14:paraId="365B18DF" w14:textId="77777777" w:rsidR="006514CE" w:rsidRDefault="006514CE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B8C7" w14:textId="77777777" w:rsidR="00344D57" w:rsidRDefault="002D2D1A">
    <w:pPr>
      <w:pStyle w:val="Header"/>
    </w:pPr>
    <w:r>
      <w:pict w14:anchorId="680F83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BB055" w14:textId="77777777" w:rsidR="00CB1CC1" w:rsidRDefault="002D2D1A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 w14:anchorId="363081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14:paraId="5EC87E1A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4C9A8163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5E6299EA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07B795E1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BF1C" w14:textId="77777777" w:rsidR="00344D57" w:rsidRDefault="002D2D1A">
    <w:pPr>
      <w:pStyle w:val="Header"/>
    </w:pPr>
    <w:r>
      <w:pict w14:anchorId="7DF23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A883DF0"/>
    <w:multiLevelType w:val="hybridMultilevel"/>
    <w:tmpl w:val="6B843CFE"/>
    <w:lvl w:ilvl="0" w:tplc="FF120E2A">
      <w:start w:val="1"/>
      <w:numFmt w:val="decimal"/>
      <w:pStyle w:val="Greinarnmer"/>
      <w:lvlText w:val="%1. gr."/>
      <w:lvlJc w:val="center"/>
      <w:pPr>
        <w:ind w:left="4612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B7B"/>
    <w:multiLevelType w:val="hybridMultilevel"/>
    <w:tmpl w:val="ADD8DED6"/>
    <w:lvl w:ilvl="0" w:tplc="040F0019">
      <w:start w:val="1"/>
      <w:numFmt w:val="lowerLetter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11A44D2"/>
    <w:multiLevelType w:val="hybridMultilevel"/>
    <w:tmpl w:val="4D202752"/>
    <w:lvl w:ilvl="0" w:tplc="C5B412E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4139610C"/>
    <w:multiLevelType w:val="hybridMultilevel"/>
    <w:tmpl w:val="69EA9C3C"/>
    <w:lvl w:ilvl="0" w:tplc="37E24794">
      <w:start w:val="1"/>
      <w:numFmt w:val="lowerLetter"/>
      <w:lvlText w:val="%1."/>
      <w:lvlJc w:val="left"/>
      <w:pPr>
        <w:ind w:left="1041" w:hanging="61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73746FA1"/>
    <w:multiLevelType w:val="hybridMultilevel"/>
    <w:tmpl w:val="63E024A6"/>
    <w:lvl w:ilvl="0" w:tplc="896C54D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6"/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59"/>
    <w:rsid w:val="000130AF"/>
    <w:rsid w:val="00030E1D"/>
    <w:rsid w:val="00042E9C"/>
    <w:rsid w:val="00054EA9"/>
    <w:rsid w:val="00057AAF"/>
    <w:rsid w:val="00060FD5"/>
    <w:rsid w:val="0007219F"/>
    <w:rsid w:val="00086235"/>
    <w:rsid w:val="00086261"/>
    <w:rsid w:val="000923DA"/>
    <w:rsid w:val="000B78A7"/>
    <w:rsid w:val="000C0977"/>
    <w:rsid w:val="000C1A4E"/>
    <w:rsid w:val="000D6A31"/>
    <w:rsid w:val="000F64C8"/>
    <w:rsid w:val="001070B0"/>
    <w:rsid w:val="00110CD7"/>
    <w:rsid w:val="00112CAF"/>
    <w:rsid w:val="00186E48"/>
    <w:rsid w:val="00193B7D"/>
    <w:rsid w:val="00196C3A"/>
    <w:rsid w:val="001A27E6"/>
    <w:rsid w:val="001C6C3E"/>
    <w:rsid w:val="001F45AB"/>
    <w:rsid w:val="001F5B52"/>
    <w:rsid w:val="00203FE7"/>
    <w:rsid w:val="002120F9"/>
    <w:rsid w:val="00212F5D"/>
    <w:rsid w:val="00223BAC"/>
    <w:rsid w:val="00233958"/>
    <w:rsid w:val="00234940"/>
    <w:rsid w:val="00240CAA"/>
    <w:rsid w:val="0024543E"/>
    <w:rsid w:val="00252C59"/>
    <w:rsid w:val="00254B0C"/>
    <w:rsid w:val="00277AD3"/>
    <w:rsid w:val="0028440C"/>
    <w:rsid w:val="00285874"/>
    <w:rsid w:val="002926D1"/>
    <w:rsid w:val="002A77D0"/>
    <w:rsid w:val="002D2D1A"/>
    <w:rsid w:val="002D747D"/>
    <w:rsid w:val="002D7D3C"/>
    <w:rsid w:val="002F32BF"/>
    <w:rsid w:val="0030380E"/>
    <w:rsid w:val="0030556D"/>
    <w:rsid w:val="0031021D"/>
    <w:rsid w:val="00310259"/>
    <w:rsid w:val="00321167"/>
    <w:rsid w:val="00344D57"/>
    <w:rsid w:val="003471E4"/>
    <w:rsid w:val="00364738"/>
    <w:rsid w:val="00373A61"/>
    <w:rsid w:val="00373B96"/>
    <w:rsid w:val="00380654"/>
    <w:rsid w:val="00391FD9"/>
    <w:rsid w:val="003B1A42"/>
    <w:rsid w:val="00400959"/>
    <w:rsid w:val="004128D7"/>
    <w:rsid w:val="0041679C"/>
    <w:rsid w:val="00436ECD"/>
    <w:rsid w:val="00457F02"/>
    <w:rsid w:val="004714B5"/>
    <w:rsid w:val="0049455F"/>
    <w:rsid w:val="004A4455"/>
    <w:rsid w:val="004B299C"/>
    <w:rsid w:val="004E4DEB"/>
    <w:rsid w:val="00502005"/>
    <w:rsid w:val="0051133D"/>
    <w:rsid w:val="00513DDC"/>
    <w:rsid w:val="00532AA4"/>
    <w:rsid w:val="00545311"/>
    <w:rsid w:val="00550077"/>
    <w:rsid w:val="00553D4A"/>
    <w:rsid w:val="00567724"/>
    <w:rsid w:val="00585D68"/>
    <w:rsid w:val="00594B30"/>
    <w:rsid w:val="005A01F6"/>
    <w:rsid w:val="005A4E70"/>
    <w:rsid w:val="005D1E3C"/>
    <w:rsid w:val="005D3184"/>
    <w:rsid w:val="005F412B"/>
    <w:rsid w:val="00612C4E"/>
    <w:rsid w:val="00617EF1"/>
    <w:rsid w:val="00627912"/>
    <w:rsid w:val="00642983"/>
    <w:rsid w:val="00644F44"/>
    <w:rsid w:val="006514CE"/>
    <w:rsid w:val="00654A22"/>
    <w:rsid w:val="0067381E"/>
    <w:rsid w:val="00692794"/>
    <w:rsid w:val="00693D15"/>
    <w:rsid w:val="00694E40"/>
    <w:rsid w:val="00695B8A"/>
    <w:rsid w:val="00696418"/>
    <w:rsid w:val="006A102F"/>
    <w:rsid w:val="006B4431"/>
    <w:rsid w:val="006C08D0"/>
    <w:rsid w:val="006D2306"/>
    <w:rsid w:val="006D2F55"/>
    <w:rsid w:val="006D4393"/>
    <w:rsid w:val="006D54EC"/>
    <w:rsid w:val="006D70EA"/>
    <w:rsid w:val="006F451C"/>
    <w:rsid w:val="006F664E"/>
    <w:rsid w:val="00703B08"/>
    <w:rsid w:val="00717432"/>
    <w:rsid w:val="00723438"/>
    <w:rsid w:val="0072347B"/>
    <w:rsid w:val="007314B9"/>
    <w:rsid w:val="007434B8"/>
    <w:rsid w:val="00752A94"/>
    <w:rsid w:val="00763C3F"/>
    <w:rsid w:val="007709E5"/>
    <w:rsid w:val="00790848"/>
    <w:rsid w:val="007A410B"/>
    <w:rsid w:val="007A4144"/>
    <w:rsid w:val="007B4504"/>
    <w:rsid w:val="007D1ABF"/>
    <w:rsid w:val="007E4BCE"/>
    <w:rsid w:val="007F51BD"/>
    <w:rsid w:val="00802512"/>
    <w:rsid w:val="00840702"/>
    <w:rsid w:val="008642B6"/>
    <w:rsid w:val="008877FA"/>
    <w:rsid w:val="00892F3A"/>
    <w:rsid w:val="008B0A90"/>
    <w:rsid w:val="008B0D3B"/>
    <w:rsid w:val="008D17B1"/>
    <w:rsid w:val="008D63B3"/>
    <w:rsid w:val="008E2D8C"/>
    <w:rsid w:val="008E64B7"/>
    <w:rsid w:val="008F0699"/>
    <w:rsid w:val="008F51F5"/>
    <w:rsid w:val="008F5201"/>
    <w:rsid w:val="00927942"/>
    <w:rsid w:val="00932EAA"/>
    <w:rsid w:val="00965049"/>
    <w:rsid w:val="00972555"/>
    <w:rsid w:val="00990CBD"/>
    <w:rsid w:val="0099371F"/>
    <w:rsid w:val="009A4A23"/>
    <w:rsid w:val="009A5458"/>
    <w:rsid w:val="009B4AF1"/>
    <w:rsid w:val="009B7F10"/>
    <w:rsid w:val="009F3199"/>
    <w:rsid w:val="009F6DAC"/>
    <w:rsid w:val="00A211D0"/>
    <w:rsid w:val="00A312AD"/>
    <w:rsid w:val="00A668E2"/>
    <w:rsid w:val="00A67DFE"/>
    <w:rsid w:val="00A8265D"/>
    <w:rsid w:val="00A9092D"/>
    <w:rsid w:val="00A91DAD"/>
    <w:rsid w:val="00AA073E"/>
    <w:rsid w:val="00AB2AAF"/>
    <w:rsid w:val="00AD7B41"/>
    <w:rsid w:val="00AE2E30"/>
    <w:rsid w:val="00B0276D"/>
    <w:rsid w:val="00B15D96"/>
    <w:rsid w:val="00B17CA1"/>
    <w:rsid w:val="00B263D6"/>
    <w:rsid w:val="00B41879"/>
    <w:rsid w:val="00B64FC6"/>
    <w:rsid w:val="00B76366"/>
    <w:rsid w:val="00B80364"/>
    <w:rsid w:val="00B86F75"/>
    <w:rsid w:val="00B9073B"/>
    <w:rsid w:val="00BA17DC"/>
    <w:rsid w:val="00BA50E9"/>
    <w:rsid w:val="00BB5A26"/>
    <w:rsid w:val="00BC7677"/>
    <w:rsid w:val="00BE7004"/>
    <w:rsid w:val="00BF1532"/>
    <w:rsid w:val="00BF1EFC"/>
    <w:rsid w:val="00BF7EF9"/>
    <w:rsid w:val="00C01933"/>
    <w:rsid w:val="00C50477"/>
    <w:rsid w:val="00C57B34"/>
    <w:rsid w:val="00C60B68"/>
    <w:rsid w:val="00C611D0"/>
    <w:rsid w:val="00C729C7"/>
    <w:rsid w:val="00CA01E2"/>
    <w:rsid w:val="00CB1CC1"/>
    <w:rsid w:val="00CD0A8F"/>
    <w:rsid w:val="00CD295D"/>
    <w:rsid w:val="00CE2B4D"/>
    <w:rsid w:val="00CE72A8"/>
    <w:rsid w:val="00CF0BF9"/>
    <w:rsid w:val="00CF7B5B"/>
    <w:rsid w:val="00D07F88"/>
    <w:rsid w:val="00D14DE3"/>
    <w:rsid w:val="00D16A7C"/>
    <w:rsid w:val="00D20E53"/>
    <w:rsid w:val="00D24E62"/>
    <w:rsid w:val="00D61388"/>
    <w:rsid w:val="00D714EA"/>
    <w:rsid w:val="00D76A0D"/>
    <w:rsid w:val="00DA0481"/>
    <w:rsid w:val="00DB481F"/>
    <w:rsid w:val="00DB5A0D"/>
    <w:rsid w:val="00DC5127"/>
    <w:rsid w:val="00DF28B2"/>
    <w:rsid w:val="00DF5C26"/>
    <w:rsid w:val="00DF5FF4"/>
    <w:rsid w:val="00E04E0A"/>
    <w:rsid w:val="00E44461"/>
    <w:rsid w:val="00E453C9"/>
    <w:rsid w:val="00E529A9"/>
    <w:rsid w:val="00E70B1A"/>
    <w:rsid w:val="00E84736"/>
    <w:rsid w:val="00E85185"/>
    <w:rsid w:val="00E90E41"/>
    <w:rsid w:val="00EA1528"/>
    <w:rsid w:val="00EB2EAA"/>
    <w:rsid w:val="00EC46A9"/>
    <w:rsid w:val="00ED4EFA"/>
    <w:rsid w:val="00ED5202"/>
    <w:rsid w:val="00EE2559"/>
    <w:rsid w:val="00EE7900"/>
    <w:rsid w:val="00EF6FBE"/>
    <w:rsid w:val="00F061F4"/>
    <w:rsid w:val="00F152D2"/>
    <w:rsid w:val="00F6670A"/>
    <w:rsid w:val="00F73E93"/>
    <w:rsid w:val="00F86726"/>
    <w:rsid w:val="00F91734"/>
    <w:rsid w:val="00F94843"/>
    <w:rsid w:val="00FA3496"/>
    <w:rsid w:val="00FA7140"/>
    <w:rsid w:val="00FB58E2"/>
    <w:rsid w:val="00FB5B39"/>
    <w:rsid w:val="00FC2947"/>
    <w:rsid w:val="00FD7623"/>
    <w:rsid w:val="00FE1C05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206D7A"/>
  <w15:docId w15:val="{F4BDF43E-3FD6-4426-A4C2-ECF463C4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EF6FBE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EF6FBE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EB79-6CB6-42F3-B5B7-544C4C85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D Baldursson</dc:creator>
  <cp:lastModifiedBy>Eggert Ólafsson</cp:lastModifiedBy>
  <cp:revision>7</cp:revision>
  <cp:lastPrinted>2008-12-24T08:48:00Z</cp:lastPrinted>
  <dcterms:created xsi:type="dcterms:W3CDTF">2020-10-19T13:42:00Z</dcterms:created>
  <dcterms:modified xsi:type="dcterms:W3CDTF">2020-10-22T09:26:00Z</dcterms:modified>
</cp:coreProperties>
</file>