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7353F" w14:textId="77777777" w:rsidR="00693EA9" w:rsidRPr="003D0368" w:rsidRDefault="00693EA9" w:rsidP="00693EA9">
      <w:pPr>
        <w:pStyle w:val="Fyrirsgn1"/>
      </w:pPr>
      <w:r w:rsidRPr="003D0368">
        <w:t>REGLU</w:t>
      </w:r>
      <w:r w:rsidR="000C1A1F">
        <w:t>GERÐ</w:t>
      </w:r>
    </w:p>
    <w:p w14:paraId="2EE2ACC5" w14:textId="6ED644F5" w:rsidR="00693EA9" w:rsidRDefault="00693EA9" w:rsidP="00693EA9">
      <w:pPr>
        <w:pStyle w:val="Fyrirsgn2"/>
      </w:pPr>
      <w:r>
        <w:t xml:space="preserve">um </w:t>
      </w:r>
      <w:r w:rsidR="000C1A1F">
        <w:t xml:space="preserve">breytingu á reglugerð um </w:t>
      </w:r>
      <w:r w:rsidR="00D803D1">
        <w:t>skotelda, nr. 414/2017.</w:t>
      </w:r>
    </w:p>
    <w:p w14:paraId="685E323C" w14:textId="58A8339F" w:rsidR="000343B8" w:rsidRDefault="000343B8" w:rsidP="000343B8">
      <w:pPr>
        <w:pStyle w:val="Mlsgreinlista"/>
        <w:tabs>
          <w:tab w:val="clear" w:pos="397"/>
          <w:tab w:val="clear" w:pos="709"/>
        </w:tabs>
        <w:ind w:left="757" w:firstLine="0"/>
      </w:pPr>
      <w:bookmarkStart w:id="0" w:name="_Hlk35347229"/>
    </w:p>
    <w:p w14:paraId="72220DBD" w14:textId="09B85C27" w:rsidR="000343B8" w:rsidRDefault="000343B8" w:rsidP="000343B8">
      <w:pPr>
        <w:tabs>
          <w:tab w:val="clear" w:pos="397"/>
          <w:tab w:val="clear" w:pos="709"/>
        </w:tabs>
        <w:ind w:left="397" w:firstLine="0"/>
        <w:jc w:val="center"/>
      </w:pPr>
      <w:r>
        <w:t>1. gr.</w:t>
      </w:r>
    </w:p>
    <w:p w14:paraId="336376DE" w14:textId="21BE870E" w:rsidR="00965C82" w:rsidRDefault="00BB11F5" w:rsidP="00965C82">
      <w:pPr>
        <w:tabs>
          <w:tab w:val="clear" w:pos="397"/>
          <w:tab w:val="clear" w:pos="709"/>
        </w:tabs>
        <w:ind w:firstLine="0"/>
      </w:pPr>
      <w:r>
        <w:t>Eftirfarandi breyting</w:t>
      </w:r>
      <w:r w:rsidR="000E6BD0">
        <w:t>ar</w:t>
      </w:r>
      <w:r>
        <w:t xml:space="preserve"> verð</w:t>
      </w:r>
      <w:r w:rsidR="000E6BD0">
        <w:t>a</w:t>
      </w:r>
      <w:r>
        <w:t xml:space="preserve"> á 5. gr.</w:t>
      </w:r>
      <w:r w:rsidR="000E6BD0">
        <w:t xml:space="preserve"> reglugerðarinnar:</w:t>
      </w:r>
    </w:p>
    <w:p w14:paraId="7CFCE371" w14:textId="24718E0E" w:rsidR="000343B8" w:rsidRDefault="00BB11F5" w:rsidP="00F2321F">
      <w:pPr>
        <w:pStyle w:val="Mlsgreinlista"/>
        <w:numPr>
          <w:ilvl w:val="0"/>
          <w:numId w:val="3"/>
        </w:numPr>
        <w:tabs>
          <w:tab w:val="clear" w:pos="397"/>
          <w:tab w:val="clear" w:pos="709"/>
        </w:tabs>
      </w:pPr>
      <w:r>
        <w:t>Í stað orðanna „</w:t>
      </w:r>
      <w:r w:rsidR="000E6BD0">
        <w:t xml:space="preserve">á tímabilinu </w:t>
      </w:r>
      <w:r>
        <w:t xml:space="preserve">28. desember til 6. janúar að báðum dögum meðtöldum“ í </w:t>
      </w:r>
      <w:r w:rsidR="000E6BD0">
        <w:t>1. m</w:t>
      </w:r>
      <w:r w:rsidR="00965C82">
        <w:t>áls</w:t>
      </w:r>
      <w:r w:rsidR="000E6BD0">
        <w:t xml:space="preserve">l. </w:t>
      </w:r>
      <w:r>
        <w:t>3. mgr. kemur: 30. desember</w:t>
      </w:r>
      <w:r w:rsidR="000E6BD0">
        <w:t>,</w:t>
      </w:r>
      <w:r>
        <w:t xml:space="preserve"> 31. desember og 6</w:t>
      </w:r>
      <w:r w:rsidR="004F3544">
        <w:t>.</w:t>
      </w:r>
      <w:r>
        <w:t xml:space="preserve"> janúar.</w:t>
      </w:r>
    </w:p>
    <w:p w14:paraId="3F238543" w14:textId="0F969B2E" w:rsidR="000E6BD0" w:rsidRDefault="000E6BD0" w:rsidP="00F2321F">
      <w:pPr>
        <w:pStyle w:val="Mlsgreinlista"/>
        <w:numPr>
          <w:ilvl w:val="0"/>
          <w:numId w:val="3"/>
        </w:numPr>
        <w:tabs>
          <w:tab w:val="clear" w:pos="397"/>
          <w:tab w:val="clear" w:pos="709"/>
        </w:tabs>
      </w:pPr>
      <w:r>
        <w:t>Í stað orðanna „á tímabilinu eftir þrettánda dag jóla og fram að sunnudegi þar á eftir“ í 2. m</w:t>
      </w:r>
      <w:r w:rsidR="00351F77">
        <w:t>áls</w:t>
      </w:r>
      <w:r>
        <w:t>l. 3. mgr. k</w:t>
      </w:r>
      <w:bookmarkStart w:id="1" w:name="_GoBack"/>
      <w:bookmarkEnd w:id="1"/>
      <w:r>
        <w:t xml:space="preserve">emur: frá 2. janúar til </w:t>
      </w:r>
      <w:r w:rsidR="00965C82">
        <w:t xml:space="preserve">5. </w:t>
      </w:r>
      <w:r w:rsidR="00351F77">
        <w:t xml:space="preserve">janúar eða einn dag eftir þrettánda dag jóla og fram að sunnudegi þar á eftir hafi sveitarfélög ákveðið að færa þrettánda dag jóla. </w:t>
      </w:r>
    </w:p>
    <w:p w14:paraId="20A41FD5" w14:textId="0373A9A4" w:rsidR="000343B8" w:rsidRDefault="00696B0F" w:rsidP="00F2321F">
      <w:pPr>
        <w:pStyle w:val="Mlsgreinlista"/>
        <w:numPr>
          <w:ilvl w:val="0"/>
          <w:numId w:val="3"/>
        </w:numPr>
        <w:tabs>
          <w:tab w:val="clear" w:pos="397"/>
          <w:tab w:val="clear" w:pos="709"/>
        </w:tabs>
      </w:pPr>
      <w:r>
        <w:t>Í stað orðanna „á tímabilinu 28. desember til 6. janúar“ í 1. m</w:t>
      </w:r>
      <w:r w:rsidR="00154185">
        <w:t>áls</w:t>
      </w:r>
      <w:r>
        <w:t xml:space="preserve">l. 4. mgr. kemur: 30. desember, 31. desember </w:t>
      </w:r>
      <w:r w:rsidR="00351F77">
        <w:t>og</w:t>
      </w:r>
      <w:r>
        <w:t xml:space="preserve"> 6. janúar.</w:t>
      </w:r>
    </w:p>
    <w:p w14:paraId="4FE26AFE" w14:textId="3E7E2951" w:rsidR="00696B0F" w:rsidRDefault="00986739" w:rsidP="00986739">
      <w:pPr>
        <w:tabs>
          <w:tab w:val="clear" w:pos="397"/>
          <w:tab w:val="clear" w:pos="709"/>
          <w:tab w:val="left" w:pos="5011"/>
        </w:tabs>
      </w:pPr>
      <w:r>
        <w:tab/>
      </w:r>
    </w:p>
    <w:p w14:paraId="17C6DDA6" w14:textId="187ACEF2" w:rsidR="000343B8" w:rsidRDefault="000343B8" w:rsidP="00F2321F">
      <w:pPr>
        <w:tabs>
          <w:tab w:val="clear" w:pos="397"/>
          <w:tab w:val="clear" w:pos="709"/>
        </w:tabs>
        <w:ind w:left="397" w:firstLine="0"/>
        <w:jc w:val="center"/>
      </w:pPr>
      <w:r>
        <w:t>2. gr.</w:t>
      </w:r>
    </w:p>
    <w:p w14:paraId="116B7442" w14:textId="0CAE5A32" w:rsidR="00D803D1" w:rsidRDefault="000343B8" w:rsidP="009453AA">
      <w:pPr>
        <w:tabs>
          <w:tab w:val="clear" w:pos="397"/>
          <w:tab w:val="clear" w:pos="709"/>
        </w:tabs>
        <w:ind w:firstLine="0"/>
      </w:pPr>
      <w:r>
        <w:t>1. mgr. 6. gr. orðast svo:</w:t>
      </w:r>
    </w:p>
    <w:p w14:paraId="5DCE2C58" w14:textId="3844959C" w:rsidR="00696B0F" w:rsidRDefault="00696B0F" w:rsidP="009453AA">
      <w:pPr>
        <w:ind w:left="397" w:firstLine="0"/>
      </w:pPr>
      <w:r>
        <w:t>Skotelda í 1. flokki er heimilt að nota allt árið. Almenn notkun á skoteldum í 2. og 3. flokki er heimil sem hér segir:</w:t>
      </w:r>
    </w:p>
    <w:p w14:paraId="498810E6" w14:textId="5E2D7FA3" w:rsidR="00696B0F" w:rsidRDefault="00154185" w:rsidP="00544000">
      <w:pPr>
        <w:pStyle w:val="Mlsgreinlista"/>
        <w:ind w:left="1117" w:firstLine="0"/>
      </w:pPr>
      <w:r>
        <w:t xml:space="preserve">i. </w:t>
      </w:r>
      <w:r w:rsidR="00696B0F">
        <w:t xml:space="preserve">frá kl. 16:00 31. desember til kl. 02:00 1. janúar, </w:t>
      </w:r>
    </w:p>
    <w:p w14:paraId="03FD14BC" w14:textId="1A1B1231" w:rsidR="00696B0F" w:rsidRDefault="00154185" w:rsidP="00544000">
      <w:pPr>
        <w:pStyle w:val="Mlsgreinlista"/>
        <w:ind w:left="1117" w:firstLine="0"/>
      </w:pPr>
      <w:r>
        <w:t xml:space="preserve">ii. </w:t>
      </w:r>
      <w:r w:rsidR="00696B0F">
        <w:t xml:space="preserve">1. janúar frá kl. 16:00 til kl. 22:00 og </w:t>
      </w:r>
    </w:p>
    <w:p w14:paraId="1F112739" w14:textId="036A87B3" w:rsidR="00696B0F" w:rsidRDefault="00154185" w:rsidP="00544000">
      <w:pPr>
        <w:pStyle w:val="Mlsgreinlista"/>
        <w:ind w:left="1117" w:firstLine="0"/>
      </w:pPr>
      <w:r>
        <w:t xml:space="preserve">iii. </w:t>
      </w:r>
      <w:r w:rsidR="00696B0F">
        <w:t xml:space="preserve">6. janúar frá kl. 16:00 til kl. 22:00. </w:t>
      </w:r>
    </w:p>
    <w:p w14:paraId="59F4973B" w14:textId="744950EB" w:rsidR="00154185" w:rsidRDefault="00EC3C40" w:rsidP="00544000">
      <w:pPr>
        <w:ind w:firstLine="0"/>
      </w:pPr>
      <w:r>
        <w:t>3</w:t>
      </w:r>
      <w:r w:rsidR="00154185">
        <w:t>. mgr. 6. gr. orðast svo:</w:t>
      </w:r>
    </w:p>
    <w:p w14:paraId="6B3D5BF2" w14:textId="7F7C2C5A" w:rsidR="00351F77" w:rsidRDefault="003A3423" w:rsidP="009453AA">
      <w:pPr>
        <w:ind w:left="397" w:firstLine="0"/>
      </w:pPr>
      <w:r>
        <w:t xml:space="preserve">Sveitarfélög geta </w:t>
      </w:r>
      <w:r w:rsidR="00154185">
        <w:t xml:space="preserve">þrátt fyrir 1. mgr. </w:t>
      </w:r>
      <w:r>
        <w:t xml:space="preserve">ákveðið að heimila </w:t>
      </w:r>
      <w:r w:rsidR="0056599E">
        <w:t>almenna notkun á</w:t>
      </w:r>
      <w:r>
        <w:t xml:space="preserve"> skoteldum á einum tilteknum degi í stað</w:t>
      </w:r>
      <w:r w:rsidR="0056599E" w:rsidRPr="0056599E">
        <w:t xml:space="preserve"> </w:t>
      </w:r>
      <w:r w:rsidR="00154185">
        <w:t>tímabils skv.</w:t>
      </w:r>
      <w:r w:rsidR="0056599E">
        <w:t xml:space="preserve"> </w:t>
      </w:r>
      <w:r w:rsidR="00154185">
        <w:t>i-lið 1. mgr.</w:t>
      </w:r>
      <w:r w:rsidR="0056599E">
        <w:t>,</w:t>
      </w:r>
      <w:r>
        <w:t xml:space="preserve"> en þó ekki síðar en þrettánda dag jóla</w:t>
      </w:r>
      <w:r w:rsidR="001C74FE">
        <w:t>,</w:t>
      </w:r>
      <w:r>
        <w:t xml:space="preserve"> séu veðurskilyrði óhagstæð til notkunar á skoteldum vegna vindáttar eða vindhraði er undir 2 m/s eða yfir 10 m/s, á þeim tíma eða að mengunarspár sýni fram á að mengun sé það mikil á þeim tíma eða í kjölfarið að það muni verða hættulegt heilsu manna. </w:t>
      </w:r>
      <w:r>
        <w:rPr>
          <w:lang w:eastAsia="en-GB"/>
        </w:rPr>
        <w:t>Jafnframt er sveitarfélögum heimilt að halda viðburði á sunnudegi í fyrstu viku janúar í stað þess að halda þá þrettánda dag jóla og er þá almenn notkun skotelda í sveitarfélaginu heimiluð þann dag</w:t>
      </w:r>
      <w:r w:rsidR="00EC3C40">
        <w:rPr>
          <w:lang w:eastAsia="en-GB"/>
        </w:rPr>
        <w:t xml:space="preserve"> sbr. iii-liður 1. mgr</w:t>
      </w:r>
      <w:r>
        <w:rPr>
          <w:lang w:eastAsia="en-GB"/>
        </w:rPr>
        <w:t xml:space="preserve">. </w:t>
      </w:r>
      <w:r w:rsidR="0056599E">
        <w:rPr>
          <w:lang w:eastAsia="en-GB"/>
        </w:rPr>
        <w:t>Ákvarðanir um slíkar ráðstafanir</w:t>
      </w:r>
      <w:r>
        <w:rPr>
          <w:lang w:eastAsia="en-GB"/>
        </w:rPr>
        <w:t xml:space="preserve"> skal kynna rækilega í sveitarfélaginu. </w:t>
      </w:r>
    </w:p>
    <w:p w14:paraId="3F79A63F" w14:textId="61AD72BF" w:rsidR="00EC3C40" w:rsidRDefault="00EC3C40" w:rsidP="00544000">
      <w:pPr>
        <w:ind w:firstLine="0"/>
      </w:pPr>
      <w:r>
        <w:t>4. mgr fellur brott</w:t>
      </w:r>
    </w:p>
    <w:p w14:paraId="7ED5F689" w14:textId="0E74EF10" w:rsidR="000343B8" w:rsidRPr="00BF7B34" w:rsidRDefault="00B2598B" w:rsidP="00F2321F">
      <w:pPr>
        <w:tabs>
          <w:tab w:val="clear" w:pos="397"/>
          <w:tab w:val="clear" w:pos="709"/>
        </w:tabs>
        <w:jc w:val="center"/>
      </w:pPr>
      <w:r>
        <w:t>3. gr.</w:t>
      </w:r>
      <w:bookmarkEnd w:id="0"/>
    </w:p>
    <w:p w14:paraId="3C1C1F12" w14:textId="5190F109" w:rsidR="00711CCE" w:rsidRDefault="00711CCE" w:rsidP="009453AA">
      <w:pPr>
        <w:ind w:firstLine="0"/>
      </w:pPr>
      <w:r>
        <w:t>1. m</w:t>
      </w:r>
      <w:r w:rsidR="00375962">
        <w:t>áls</w:t>
      </w:r>
      <w:r>
        <w:t>l. 4. mgr. 14. gr. orðast svo:</w:t>
      </w:r>
    </w:p>
    <w:p w14:paraId="79F70797" w14:textId="06761598" w:rsidR="00711CCE" w:rsidRDefault="00711CCE" w:rsidP="009453AA">
      <w:pPr>
        <w:ind w:left="397" w:firstLine="0"/>
      </w:pPr>
      <w:r w:rsidRPr="00B350C1">
        <w:rPr>
          <w:rFonts w:ascii="Times New Roman" w:hAnsi="Times New Roman"/>
          <w:noProof w:val="0"/>
          <w:color w:val="272727"/>
          <w:szCs w:val="21"/>
        </w:rPr>
        <w:t xml:space="preserve">Skilyrði til að veita leyfi fyrir skoteldasýningu er að fyrir liggi starfsleyfi heilbrigðisnefndar fyrir sýningunni, skv. 6. gr. og </w:t>
      </w:r>
      <w:proofErr w:type="spellStart"/>
      <w:r w:rsidRPr="00B350C1">
        <w:rPr>
          <w:rFonts w:ascii="Times New Roman" w:hAnsi="Times New Roman"/>
          <w:noProof w:val="0"/>
          <w:color w:val="272727"/>
          <w:szCs w:val="21"/>
        </w:rPr>
        <w:t>tölul</w:t>
      </w:r>
      <w:proofErr w:type="spellEnd"/>
      <w:r w:rsidRPr="00B350C1">
        <w:rPr>
          <w:rFonts w:ascii="Times New Roman" w:hAnsi="Times New Roman"/>
          <w:noProof w:val="0"/>
          <w:color w:val="272727"/>
          <w:szCs w:val="21"/>
        </w:rPr>
        <w:t>. 23. í viðauka IV laga nr. 7/1998 um hollustuhætti og mengunarvarnir með síðari breytingum og reglugerð um losun frá atvinnustarfsemi og mengunarvarnaeftirlit</w:t>
      </w:r>
      <w:r w:rsidRPr="00281257">
        <w:rPr>
          <w:rFonts w:ascii="Arial" w:hAnsi="Arial" w:cs="Arial"/>
          <w:noProof w:val="0"/>
          <w:color w:val="272727"/>
          <w:szCs w:val="21"/>
        </w:rPr>
        <w:t>.</w:t>
      </w:r>
    </w:p>
    <w:p w14:paraId="20F1D97D" w14:textId="77777777" w:rsidR="00711CCE" w:rsidRDefault="00711CCE" w:rsidP="00F2321F">
      <w:pPr>
        <w:tabs>
          <w:tab w:val="clear" w:pos="397"/>
          <w:tab w:val="clear" w:pos="709"/>
        </w:tabs>
      </w:pPr>
    </w:p>
    <w:p w14:paraId="79315CC2" w14:textId="754FC4F4" w:rsidR="00711CCE" w:rsidRPr="00BF7B34" w:rsidRDefault="00711CCE" w:rsidP="002A6199">
      <w:pPr>
        <w:tabs>
          <w:tab w:val="clear" w:pos="397"/>
          <w:tab w:val="clear" w:pos="709"/>
        </w:tabs>
        <w:jc w:val="center"/>
      </w:pPr>
      <w:r>
        <w:t>4. gr.</w:t>
      </w:r>
    </w:p>
    <w:p w14:paraId="182E70CB" w14:textId="76717734" w:rsidR="00F96FA9" w:rsidRPr="00F96FA9" w:rsidRDefault="00F96FA9" w:rsidP="00F2321F">
      <w:r w:rsidRPr="00F96FA9">
        <w:t xml:space="preserve">Reglugerð þessi, sem sett er með heimild í 40. gr. vopnalaga nr. 16/1998, öðlast gildi þegar í stað. </w:t>
      </w:r>
    </w:p>
    <w:p w14:paraId="3942840E" w14:textId="77777777" w:rsidR="00F96FA9" w:rsidRDefault="00F96FA9" w:rsidP="00F2321F">
      <w:pPr>
        <w:rPr>
          <w:highlight w:val="yellow"/>
        </w:rPr>
      </w:pPr>
    </w:p>
    <w:p w14:paraId="16C996A2" w14:textId="77777777" w:rsidR="00693EA9" w:rsidRPr="00BC0D8A" w:rsidRDefault="00693EA9" w:rsidP="00F2321F"/>
    <w:p w14:paraId="17E531F7" w14:textId="2269D572" w:rsidR="00693EA9" w:rsidRDefault="00693EA9" w:rsidP="00F2321F">
      <w:pPr>
        <w:pStyle w:val="Dags"/>
        <w:rPr>
          <w:lang w:eastAsia="is-IS"/>
        </w:rPr>
      </w:pPr>
      <w:r w:rsidRPr="004C4131">
        <w:rPr>
          <w:lang w:eastAsia="is-IS"/>
        </w:rPr>
        <w:t>Dómsmálaráðuneytinu</w:t>
      </w:r>
    </w:p>
    <w:p w14:paraId="4EBA8ACD" w14:textId="77777777" w:rsidR="00693EA9" w:rsidRPr="00693EA9" w:rsidRDefault="00693EA9" w:rsidP="00F2321F">
      <w:pPr>
        <w:jc w:val="center"/>
        <w:rPr>
          <w:lang w:eastAsia="is-IS"/>
        </w:rPr>
      </w:pPr>
    </w:p>
    <w:p w14:paraId="120CBC52" w14:textId="58EEB9A3" w:rsidR="002926D1" w:rsidRDefault="002926D1" w:rsidP="00F2321F">
      <w:pPr>
        <w:jc w:val="center"/>
        <w:rPr>
          <w:lang w:eastAsia="en-GB"/>
        </w:rPr>
      </w:pPr>
    </w:p>
    <w:p w14:paraId="4C8E0356" w14:textId="7F22D953" w:rsidR="0008075D" w:rsidRDefault="0008075D" w:rsidP="002F007D">
      <w:pPr>
        <w:jc w:val="left"/>
        <w:rPr>
          <w:lang w:eastAsia="en-GB"/>
        </w:rPr>
      </w:pPr>
    </w:p>
    <w:p w14:paraId="511B775A" w14:textId="77777777" w:rsidR="001007CC" w:rsidRPr="002926D1" w:rsidRDefault="001007CC">
      <w:pPr>
        <w:jc w:val="left"/>
        <w:rPr>
          <w:lang w:eastAsia="en-GB"/>
        </w:rPr>
      </w:pPr>
    </w:p>
    <w:sectPr w:rsidR="001007CC" w:rsidRPr="002926D1" w:rsidSect="00840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495" w:right="1758" w:bottom="1361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88901" w14:textId="77777777" w:rsidR="00911E8F" w:rsidRDefault="00911E8F" w:rsidP="000130AF">
      <w:r>
        <w:separator/>
      </w:r>
    </w:p>
  </w:endnote>
  <w:endnote w:type="continuationSeparator" w:id="0">
    <w:p w14:paraId="6B324A87" w14:textId="77777777" w:rsidR="00911E8F" w:rsidRDefault="00911E8F" w:rsidP="0001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DCD7A" w14:textId="77777777" w:rsidR="00544000" w:rsidRDefault="00544000">
    <w:pPr>
      <w:pStyle w:val="Suftu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309A2" w14:textId="77777777" w:rsidR="00544000" w:rsidRDefault="00544000">
    <w:pPr>
      <w:pStyle w:val="Suftu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5D1EC" w14:textId="77777777" w:rsidR="00544000" w:rsidRDefault="00544000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81640" w14:textId="77777777" w:rsidR="00911E8F" w:rsidRDefault="00911E8F" w:rsidP="000130AF">
      <w:r>
        <w:separator/>
      </w:r>
    </w:p>
  </w:footnote>
  <w:footnote w:type="continuationSeparator" w:id="0">
    <w:p w14:paraId="479576BA" w14:textId="77777777" w:rsidR="00911E8F" w:rsidRDefault="00911E8F" w:rsidP="0001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88DAE" w14:textId="77777777" w:rsidR="00544000" w:rsidRDefault="00544000">
    <w:pPr>
      <w:pStyle w:val="Suhau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BABB4" w14:textId="77777777" w:rsidR="000A4392" w:rsidRDefault="000A4392" w:rsidP="006B4431">
    <w:pPr>
      <w:pStyle w:val="Suhaus"/>
      <w:tabs>
        <w:tab w:val="clear" w:pos="4153"/>
        <w:tab w:val="clear" w:pos="8306"/>
        <w:tab w:val="right" w:pos="7938"/>
      </w:tabs>
      <w:ind w:firstLine="0"/>
    </w:pPr>
  </w:p>
  <w:p w14:paraId="4926CBDE" w14:textId="77777777" w:rsidR="000A4392" w:rsidRDefault="000A4392" w:rsidP="006B4431">
    <w:pPr>
      <w:pStyle w:val="Suhaus"/>
      <w:tabs>
        <w:tab w:val="clear" w:pos="4153"/>
        <w:tab w:val="clear" w:pos="8306"/>
        <w:tab w:val="right" w:pos="7938"/>
      </w:tabs>
      <w:ind w:firstLine="0"/>
    </w:pPr>
  </w:p>
  <w:p w14:paraId="7067D552" w14:textId="77777777" w:rsidR="000A4392" w:rsidRDefault="000A4392" w:rsidP="006B4431">
    <w:pPr>
      <w:pStyle w:val="Suhaus"/>
      <w:tabs>
        <w:tab w:val="clear" w:pos="4153"/>
        <w:tab w:val="clear" w:pos="8306"/>
        <w:tab w:val="right" w:pos="7938"/>
      </w:tabs>
      <w:ind w:firstLine="0"/>
    </w:pPr>
  </w:p>
  <w:p w14:paraId="5A6F9B2E" w14:textId="77777777" w:rsidR="000A4392" w:rsidRDefault="000A4392" w:rsidP="00086235">
    <w:pPr>
      <w:pStyle w:val="Suhaus"/>
      <w:tabs>
        <w:tab w:val="clear" w:pos="397"/>
        <w:tab w:val="clear" w:pos="709"/>
        <w:tab w:val="clear" w:pos="4153"/>
        <w:tab w:val="clear" w:pos="8306"/>
        <w:tab w:val="right" w:pos="8505"/>
      </w:tabs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B1360" w14:textId="77777777" w:rsidR="00544000" w:rsidRDefault="00544000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11AF5"/>
    <w:multiLevelType w:val="hybridMultilevel"/>
    <w:tmpl w:val="B3F664DC"/>
    <w:lvl w:ilvl="0" w:tplc="10000019">
      <w:start w:val="1"/>
      <w:numFmt w:val="lowerLetter"/>
      <w:lvlText w:val="%1."/>
      <w:lvlJc w:val="left"/>
      <w:pPr>
        <w:ind w:left="1117" w:hanging="360"/>
      </w:pPr>
    </w:lvl>
    <w:lvl w:ilvl="1" w:tplc="10000019" w:tentative="1">
      <w:start w:val="1"/>
      <w:numFmt w:val="lowerLetter"/>
      <w:lvlText w:val="%2."/>
      <w:lvlJc w:val="left"/>
      <w:pPr>
        <w:ind w:left="1837" w:hanging="360"/>
      </w:pPr>
    </w:lvl>
    <w:lvl w:ilvl="2" w:tplc="1000001B" w:tentative="1">
      <w:start w:val="1"/>
      <w:numFmt w:val="lowerRoman"/>
      <w:lvlText w:val="%3."/>
      <w:lvlJc w:val="right"/>
      <w:pPr>
        <w:ind w:left="2557" w:hanging="180"/>
      </w:pPr>
    </w:lvl>
    <w:lvl w:ilvl="3" w:tplc="1000000F" w:tentative="1">
      <w:start w:val="1"/>
      <w:numFmt w:val="decimal"/>
      <w:lvlText w:val="%4."/>
      <w:lvlJc w:val="left"/>
      <w:pPr>
        <w:ind w:left="3277" w:hanging="360"/>
      </w:pPr>
    </w:lvl>
    <w:lvl w:ilvl="4" w:tplc="10000019" w:tentative="1">
      <w:start w:val="1"/>
      <w:numFmt w:val="lowerLetter"/>
      <w:lvlText w:val="%5."/>
      <w:lvlJc w:val="left"/>
      <w:pPr>
        <w:ind w:left="3997" w:hanging="360"/>
      </w:pPr>
    </w:lvl>
    <w:lvl w:ilvl="5" w:tplc="1000001B" w:tentative="1">
      <w:start w:val="1"/>
      <w:numFmt w:val="lowerRoman"/>
      <w:lvlText w:val="%6."/>
      <w:lvlJc w:val="right"/>
      <w:pPr>
        <w:ind w:left="4717" w:hanging="180"/>
      </w:pPr>
    </w:lvl>
    <w:lvl w:ilvl="6" w:tplc="1000000F" w:tentative="1">
      <w:start w:val="1"/>
      <w:numFmt w:val="decimal"/>
      <w:lvlText w:val="%7."/>
      <w:lvlJc w:val="left"/>
      <w:pPr>
        <w:ind w:left="5437" w:hanging="360"/>
      </w:pPr>
    </w:lvl>
    <w:lvl w:ilvl="7" w:tplc="10000019" w:tentative="1">
      <w:start w:val="1"/>
      <w:numFmt w:val="lowerLetter"/>
      <w:lvlText w:val="%8."/>
      <w:lvlJc w:val="left"/>
      <w:pPr>
        <w:ind w:left="6157" w:hanging="360"/>
      </w:pPr>
    </w:lvl>
    <w:lvl w:ilvl="8" w:tplc="1000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584F2457"/>
    <w:multiLevelType w:val="hybridMultilevel"/>
    <w:tmpl w:val="E0D4D2CA"/>
    <w:lvl w:ilvl="0" w:tplc="10000019">
      <w:start w:val="1"/>
      <w:numFmt w:val="lowerLetter"/>
      <w:lvlText w:val="%1."/>
      <w:lvlJc w:val="left"/>
      <w:pPr>
        <w:ind w:left="1117" w:hanging="360"/>
      </w:pPr>
    </w:lvl>
    <w:lvl w:ilvl="1" w:tplc="300CC29E">
      <w:start w:val="1"/>
      <w:numFmt w:val="decimal"/>
      <w:lvlText w:val="%2."/>
      <w:lvlJc w:val="left"/>
      <w:pPr>
        <w:ind w:left="1837" w:hanging="360"/>
      </w:pPr>
      <w:rPr>
        <w:rFonts w:hint="default"/>
      </w:rPr>
    </w:lvl>
    <w:lvl w:ilvl="2" w:tplc="1000001B" w:tentative="1">
      <w:start w:val="1"/>
      <w:numFmt w:val="lowerRoman"/>
      <w:lvlText w:val="%3."/>
      <w:lvlJc w:val="right"/>
      <w:pPr>
        <w:ind w:left="2557" w:hanging="180"/>
      </w:pPr>
    </w:lvl>
    <w:lvl w:ilvl="3" w:tplc="1000000F" w:tentative="1">
      <w:start w:val="1"/>
      <w:numFmt w:val="decimal"/>
      <w:lvlText w:val="%4."/>
      <w:lvlJc w:val="left"/>
      <w:pPr>
        <w:ind w:left="3277" w:hanging="360"/>
      </w:pPr>
    </w:lvl>
    <w:lvl w:ilvl="4" w:tplc="10000019" w:tentative="1">
      <w:start w:val="1"/>
      <w:numFmt w:val="lowerLetter"/>
      <w:lvlText w:val="%5."/>
      <w:lvlJc w:val="left"/>
      <w:pPr>
        <w:ind w:left="3997" w:hanging="360"/>
      </w:pPr>
    </w:lvl>
    <w:lvl w:ilvl="5" w:tplc="1000001B" w:tentative="1">
      <w:start w:val="1"/>
      <w:numFmt w:val="lowerRoman"/>
      <w:lvlText w:val="%6."/>
      <w:lvlJc w:val="right"/>
      <w:pPr>
        <w:ind w:left="4717" w:hanging="180"/>
      </w:pPr>
    </w:lvl>
    <w:lvl w:ilvl="6" w:tplc="1000000F" w:tentative="1">
      <w:start w:val="1"/>
      <w:numFmt w:val="decimal"/>
      <w:lvlText w:val="%7."/>
      <w:lvlJc w:val="left"/>
      <w:pPr>
        <w:ind w:left="5437" w:hanging="360"/>
      </w:pPr>
    </w:lvl>
    <w:lvl w:ilvl="7" w:tplc="10000019" w:tentative="1">
      <w:start w:val="1"/>
      <w:numFmt w:val="lowerLetter"/>
      <w:lvlText w:val="%8."/>
      <w:lvlJc w:val="left"/>
      <w:pPr>
        <w:ind w:left="6157" w:hanging="360"/>
      </w:pPr>
    </w:lvl>
    <w:lvl w:ilvl="8" w:tplc="1000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73927AE1"/>
    <w:multiLevelType w:val="hybridMultilevel"/>
    <w:tmpl w:val="554CC8A0"/>
    <w:lvl w:ilvl="0" w:tplc="C36826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77" w:hanging="360"/>
      </w:pPr>
    </w:lvl>
    <w:lvl w:ilvl="2" w:tplc="1000001B" w:tentative="1">
      <w:start w:val="1"/>
      <w:numFmt w:val="lowerRoman"/>
      <w:lvlText w:val="%3."/>
      <w:lvlJc w:val="right"/>
      <w:pPr>
        <w:ind w:left="2197" w:hanging="180"/>
      </w:pPr>
    </w:lvl>
    <w:lvl w:ilvl="3" w:tplc="1000000F" w:tentative="1">
      <w:start w:val="1"/>
      <w:numFmt w:val="decimal"/>
      <w:lvlText w:val="%4."/>
      <w:lvlJc w:val="left"/>
      <w:pPr>
        <w:ind w:left="2917" w:hanging="360"/>
      </w:pPr>
    </w:lvl>
    <w:lvl w:ilvl="4" w:tplc="10000019" w:tentative="1">
      <w:start w:val="1"/>
      <w:numFmt w:val="lowerLetter"/>
      <w:lvlText w:val="%5."/>
      <w:lvlJc w:val="left"/>
      <w:pPr>
        <w:ind w:left="3637" w:hanging="360"/>
      </w:pPr>
    </w:lvl>
    <w:lvl w:ilvl="5" w:tplc="1000001B" w:tentative="1">
      <w:start w:val="1"/>
      <w:numFmt w:val="lowerRoman"/>
      <w:lvlText w:val="%6."/>
      <w:lvlJc w:val="right"/>
      <w:pPr>
        <w:ind w:left="4357" w:hanging="180"/>
      </w:pPr>
    </w:lvl>
    <w:lvl w:ilvl="6" w:tplc="1000000F" w:tentative="1">
      <w:start w:val="1"/>
      <w:numFmt w:val="decimal"/>
      <w:lvlText w:val="%7."/>
      <w:lvlJc w:val="left"/>
      <w:pPr>
        <w:ind w:left="5077" w:hanging="360"/>
      </w:pPr>
    </w:lvl>
    <w:lvl w:ilvl="7" w:tplc="10000019" w:tentative="1">
      <w:start w:val="1"/>
      <w:numFmt w:val="lowerLetter"/>
      <w:lvlText w:val="%8."/>
      <w:lvlJc w:val="left"/>
      <w:pPr>
        <w:ind w:left="5797" w:hanging="360"/>
      </w:pPr>
    </w:lvl>
    <w:lvl w:ilvl="8" w:tplc="100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D573577"/>
    <w:multiLevelType w:val="multilevel"/>
    <w:tmpl w:val="040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A9"/>
    <w:rsid w:val="000130AF"/>
    <w:rsid w:val="00015B2C"/>
    <w:rsid w:val="000343B8"/>
    <w:rsid w:val="00043163"/>
    <w:rsid w:val="000469DE"/>
    <w:rsid w:val="00054EA9"/>
    <w:rsid w:val="0008075D"/>
    <w:rsid w:val="00086235"/>
    <w:rsid w:val="000A4392"/>
    <w:rsid w:val="000B3DA2"/>
    <w:rsid w:val="000C1A1F"/>
    <w:rsid w:val="000C4373"/>
    <w:rsid w:val="000E6BD0"/>
    <w:rsid w:val="001007CC"/>
    <w:rsid w:val="00110CD7"/>
    <w:rsid w:val="001134BD"/>
    <w:rsid w:val="001163A3"/>
    <w:rsid w:val="00122B34"/>
    <w:rsid w:val="00137EBD"/>
    <w:rsid w:val="00147B4A"/>
    <w:rsid w:val="00154185"/>
    <w:rsid w:val="001627FD"/>
    <w:rsid w:val="001820A4"/>
    <w:rsid w:val="001B7372"/>
    <w:rsid w:val="001C74FE"/>
    <w:rsid w:val="001D64A6"/>
    <w:rsid w:val="001D7E6D"/>
    <w:rsid w:val="001F45AB"/>
    <w:rsid w:val="00212F5D"/>
    <w:rsid w:val="00237930"/>
    <w:rsid w:val="00254B0C"/>
    <w:rsid w:val="002926D1"/>
    <w:rsid w:val="002A0FD9"/>
    <w:rsid w:val="002A2BBD"/>
    <w:rsid w:val="002A4A56"/>
    <w:rsid w:val="002A6199"/>
    <w:rsid w:val="002A77D0"/>
    <w:rsid w:val="002E0C78"/>
    <w:rsid w:val="002F007D"/>
    <w:rsid w:val="002F32BF"/>
    <w:rsid w:val="0031021D"/>
    <w:rsid w:val="0034638B"/>
    <w:rsid w:val="00351F77"/>
    <w:rsid w:val="00375962"/>
    <w:rsid w:val="00391FD9"/>
    <w:rsid w:val="00396A3D"/>
    <w:rsid w:val="003A3423"/>
    <w:rsid w:val="003B1A1A"/>
    <w:rsid w:val="003E25AD"/>
    <w:rsid w:val="003E7626"/>
    <w:rsid w:val="003F67BF"/>
    <w:rsid w:val="0040074D"/>
    <w:rsid w:val="004128D7"/>
    <w:rsid w:val="00464801"/>
    <w:rsid w:val="00495298"/>
    <w:rsid w:val="004969FE"/>
    <w:rsid w:val="004E55C9"/>
    <w:rsid w:val="004F3544"/>
    <w:rsid w:val="0050133A"/>
    <w:rsid w:val="00517F5C"/>
    <w:rsid w:val="0054117A"/>
    <w:rsid w:val="00544000"/>
    <w:rsid w:val="00553D4A"/>
    <w:rsid w:val="0056599E"/>
    <w:rsid w:val="005772ED"/>
    <w:rsid w:val="005A4E70"/>
    <w:rsid w:val="005D7946"/>
    <w:rsid w:val="005F412B"/>
    <w:rsid w:val="00604A65"/>
    <w:rsid w:val="00616AAB"/>
    <w:rsid w:val="00626B50"/>
    <w:rsid w:val="00642983"/>
    <w:rsid w:val="00656461"/>
    <w:rsid w:val="00693EA9"/>
    <w:rsid w:val="00696B0F"/>
    <w:rsid w:val="006B4431"/>
    <w:rsid w:val="006D70EA"/>
    <w:rsid w:val="006E3549"/>
    <w:rsid w:val="00711CCE"/>
    <w:rsid w:val="00717432"/>
    <w:rsid w:val="007419BB"/>
    <w:rsid w:val="00752A94"/>
    <w:rsid w:val="0078641A"/>
    <w:rsid w:val="007B4991"/>
    <w:rsid w:val="007D1ABF"/>
    <w:rsid w:val="00840702"/>
    <w:rsid w:val="00846A57"/>
    <w:rsid w:val="0087525B"/>
    <w:rsid w:val="00900F22"/>
    <w:rsid w:val="00911E8F"/>
    <w:rsid w:val="009145FB"/>
    <w:rsid w:val="009225D9"/>
    <w:rsid w:val="0094054A"/>
    <w:rsid w:val="009453AA"/>
    <w:rsid w:val="0095500C"/>
    <w:rsid w:val="00956275"/>
    <w:rsid w:val="00965C82"/>
    <w:rsid w:val="00986739"/>
    <w:rsid w:val="00990CBD"/>
    <w:rsid w:val="00993EE3"/>
    <w:rsid w:val="00A02ACC"/>
    <w:rsid w:val="00A06595"/>
    <w:rsid w:val="00A211D0"/>
    <w:rsid w:val="00A668E2"/>
    <w:rsid w:val="00A7486D"/>
    <w:rsid w:val="00A77D74"/>
    <w:rsid w:val="00AB2D5F"/>
    <w:rsid w:val="00B113CE"/>
    <w:rsid w:val="00B151A4"/>
    <w:rsid w:val="00B15D96"/>
    <w:rsid w:val="00B2598B"/>
    <w:rsid w:val="00B41879"/>
    <w:rsid w:val="00B47B46"/>
    <w:rsid w:val="00B51719"/>
    <w:rsid w:val="00B86F75"/>
    <w:rsid w:val="00BA17DC"/>
    <w:rsid w:val="00BB11F5"/>
    <w:rsid w:val="00BC0D32"/>
    <w:rsid w:val="00BD59EA"/>
    <w:rsid w:val="00BF1E68"/>
    <w:rsid w:val="00BF1EFC"/>
    <w:rsid w:val="00C01205"/>
    <w:rsid w:val="00C01933"/>
    <w:rsid w:val="00C3570D"/>
    <w:rsid w:val="00C611D0"/>
    <w:rsid w:val="00C63189"/>
    <w:rsid w:val="00C82BE9"/>
    <w:rsid w:val="00C957DE"/>
    <w:rsid w:val="00CA01E2"/>
    <w:rsid w:val="00CE67C6"/>
    <w:rsid w:val="00CF40E3"/>
    <w:rsid w:val="00CF5904"/>
    <w:rsid w:val="00D20E53"/>
    <w:rsid w:val="00D61388"/>
    <w:rsid w:val="00D714EA"/>
    <w:rsid w:val="00D76939"/>
    <w:rsid w:val="00D77B16"/>
    <w:rsid w:val="00D803D1"/>
    <w:rsid w:val="00DA0481"/>
    <w:rsid w:val="00DC1AD9"/>
    <w:rsid w:val="00DC6474"/>
    <w:rsid w:val="00DC72FC"/>
    <w:rsid w:val="00E1277E"/>
    <w:rsid w:val="00E6248C"/>
    <w:rsid w:val="00E62BB5"/>
    <w:rsid w:val="00E818E6"/>
    <w:rsid w:val="00E87A3B"/>
    <w:rsid w:val="00EC3C40"/>
    <w:rsid w:val="00ED4EFA"/>
    <w:rsid w:val="00EE0E91"/>
    <w:rsid w:val="00F1205C"/>
    <w:rsid w:val="00F2321F"/>
    <w:rsid w:val="00F75093"/>
    <w:rsid w:val="00F91734"/>
    <w:rsid w:val="00F96FA9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0D62E"/>
  <w15:docId w15:val="{212E86C6-87D3-480C-99D4-8B66CE9D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Venjulegur">
    <w:name w:val="Normal"/>
    <w:qFormat/>
    <w:rsid w:val="00BA17DC"/>
    <w:pPr>
      <w:tabs>
        <w:tab w:val="left" w:pos="397"/>
        <w:tab w:val="left" w:pos="709"/>
      </w:tabs>
      <w:ind w:firstLine="397"/>
      <w:jc w:val="both"/>
    </w:pPr>
    <w:rPr>
      <w:rFonts w:ascii="Times" w:hAnsi="Times"/>
      <w:noProof/>
      <w:sz w:val="21"/>
      <w:szCs w:val="24"/>
      <w:lang w:eastAsia="en-US"/>
    </w:rPr>
  </w:style>
  <w:style w:type="paragraph" w:styleId="Fyrirsgn1">
    <w:name w:val="heading 1"/>
    <w:basedOn w:val="Venjulegur"/>
    <w:next w:val="Venjulegur"/>
    <w:link w:val="Fyrirsgn1Staf"/>
    <w:autoRedefine/>
    <w:qFormat/>
    <w:rsid w:val="004128D7"/>
    <w:pPr>
      <w:keepNext/>
      <w:tabs>
        <w:tab w:val="right" w:pos="7796"/>
      </w:tabs>
      <w:spacing w:before="240" w:after="60"/>
      <w:ind w:firstLine="0"/>
      <w:jc w:val="center"/>
      <w:outlineLvl w:val="0"/>
    </w:pPr>
    <w:rPr>
      <w:noProof w:val="0"/>
      <w:spacing w:val="32"/>
      <w:kern w:val="28"/>
      <w:sz w:val="32"/>
      <w:szCs w:val="20"/>
      <w:lang w:eastAsia="en-GB"/>
    </w:rPr>
  </w:style>
  <w:style w:type="paragraph" w:styleId="Fyrirsgn2">
    <w:name w:val="heading 2"/>
    <w:basedOn w:val="Venjulegur"/>
    <w:next w:val="Venjulegur"/>
    <w:link w:val="Fyrirsgn2Staf"/>
    <w:autoRedefine/>
    <w:unhideWhenUsed/>
    <w:qFormat/>
    <w:rsid w:val="004128D7"/>
    <w:pPr>
      <w:keepNext/>
      <w:tabs>
        <w:tab w:val="right" w:pos="7796"/>
      </w:tabs>
      <w:ind w:firstLine="0"/>
      <w:jc w:val="center"/>
      <w:outlineLvl w:val="1"/>
    </w:pPr>
    <w:rPr>
      <w:b/>
      <w:noProof w:val="0"/>
      <w:szCs w:val="20"/>
      <w:lang w:eastAsia="en-GB"/>
    </w:rPr>
  </w:style>
  <w:style w:type="paragraph" w:styleId="Fyrirsgn3">
    <w:name w:val="heading 3"/>
    <w:basedOn w:val="Venjulegur"/>
    <w:next w:val="Venjulegur"/>
    <w:link w:val="Fyrirsgn3Staf"/>
    <w:autoRedefine/>
    <w:qFormat/>
    <w:rsid w:val="004128D7"/>
    <w:pPr>
      <w:keepNext/>
      <w:tabs>
        <w:tab w:val="right" w:pos="7796"/>
      </w:tabs>
      <w:ind w:firstLine="0"/>
      <w:jc w:val="center"/>
      <w:outlineLvl w:val="2"/>
    </w:pPr>
    <w:rPr>
      <w:noProof w:val="0"/>
      <w:szCs w:val="20"/>
      <w:lang w:eastAsia="en-GB"/>
    </w:rPr>
  </w:style>
  <w:style w:type="paragraph" w:styleId="Fyrirsgn4">
    <w:name w:val="heading 4"/>
    <w:basedOn w:val="Venjulegur"/>
    <w:next w:val="Venjulegur"/>
    <w:link w:val="Fyrirsgn4Staf"/>
    <w:autoRedefine/>
    <w:unhideWhenUsed/>
    <w:qFormat/>
    <w:rsid w:val="004128D7"/>
    <w:pPr>
      <w:keepNext/>
      <w:tabs>
        <w:tab w:val="right" w:pos="7796"/>
      </w:tabs>
      <w:ind w:firstLine="0"/>
      <w:jc w:val="center"/>
      <w:outlineLvl w:val="3"/>
    </w:pPr>
    <w:rPr>
      <w:bCs/>
      <w:i/>
      <w:noProof w:val="0"/>
      <w:szCs w:val="28"/>
      <w:lang w:eastAsia="en-GB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3Staf">
    <w:name w:val="Fyrirsögn 3 Staf"/>
    <w:basedOn w:val="Sjlfgefinleturgermlsgreinar"/>
    <w:link w:val="Fyrirsgn3"/>
    <w:rsid w:val="004128D7"/>
    <w:rPr>
      <w:rFonts w:ascii="Times" w:eastAsia="Times New Roman" w:hAnsi="Times" w:cs="Times New Roman"/>
      <w:sz w:val="21"/>
      <w:szCs w:val="20"/>
      <w:lang w:eastAsia="en-GB"/>
    </w:rPr>
  </w:style>
  <w:style w:type="paragraph" w:styleId="Suhaus">
    <w:name w:val="header"/>
    <w:basedOn w:val="Venjulegur"/>
    <w:link w:val="SuhausStaf"/>
    <w:rsid w:val="000130AF"/>
    <w:pPr>
      <w:tabs>
        <w:tab w:val="center" w:pos="4153"/>
        <w:tab w:val="right" w:pos="8306"/>
      </w:tabs>
    </w:pPr>
    <w:rPr>
      <w:szCs w:val="20"/>
      <w:lang w:eastAsia="en-GB"/>
    </w:rPr>
  </w:style>
  <w:style w:type="character" w:customStyle="1" w:styleId="SuhausStaf">
    <w:name w:val="Síðuhaus Staf"/>
    <w:basedOn w:val="Sjlfgefinleturgermlsgreinar"/>
    <w:link w:val="Suhaus"/>
    <w:rsid w:val="000130AF"/>
    <w:rPr>
      <w:rFonts w:ascii="Times" w:eastAsia="Times New Roman" w:hAnsi="Times" w:cs="Times New Roman"/>
      <w:sz w:val="21"/>
      <w:szCs w:val="20"/>
      <w:lang w:eastAsia="en-GB"/>
    </w:rPr>
  </w:style>
  <w:style w:type="paragraph" w:customStyle="1" w:styleId="fhundirskr">
    <w:name w:val="fhundirskr"/>
    <w:basedOn w:val="Fyrirsgn3"/>
    <w:autoRedefine/>
    <w:qFormat/>
    <w:rsid w:val="00BA17DC"/>
    <w:pPr>
      <w:spacing w:before="80" w:after="80"/>
      <w:outlineLvl w:val="9"/>
    </w:pPr>
  </w:style>
  <w:style w:type="paragraph" w:styleId="Suftur">
    <w:name w:val="footer"/>
    <w:basedOn w:val="Venjulegur"/>
    <w:link w:val="SufturStaf"/>
    <w:uiPriority w:val="99"/>
    <w:unhideWhenUsed/>
    <w:rsid w:val="000130AF"/>
    <w:pPr>
      <w:tabs>
        <w:tab w:val="center" w:pos="4536"/>
        <w:tab w:val="right" w:pos="9072"/>
      </w:tabs>
    </w:pPr>
  </w:style>
  <w:style w:type="character" w:customStyle="1" w:styleId="SufturStaf">
    <w:name w:val="Síðufótur Staf"/>
    <w:basedOn w:val="Sjlfgefinleturgermlsgreinar"/>
    <w:link w:val="Suftur"/>
    <w:uiPriority w:val="99"/>
    <w:rsid w:val="000130AF"/>
  </w:style>
  <w:style w:type="character" w:customStyle="1" w:styleId="Fyrirsgn1Staf">
    <w:name w:val="Fyrirsögn 1 Staf"/>
    <w:basedOn w:val="Sjlfgefinleturgermlsgreinar"/>
    <w:link w:val="Fyrirsgn1"/>
    <w:rsid w:val="004128D7"/>
    <w:rPr>
      <w:rFonts w:ascii="Times" w:eastAsia="Times New Roman" w:hAnsi="Times" w:cs="Times New Roman"/>
      <w:spacing w:val="32"/>
      <w:kern w:val="28"/>
      <w:sz w:val="32"/>
      <w:szCs w:val="20"/>
      <w:lang w:eastAsia="en-GB"/>
    </w:rPr>
  </w:style>
  <w:style w:type="character" w:customStyle="1" w:styleId="Fyrirsgn2Staf">
    <w:name w:val="Fyrirsögn 2 Staf"/>
    <w:basedOn w:val="Sjlfgefinleturgermlsgreinar"/>
    <w:link w:val="Fyrirsgn2"/>
    <w:rsid w:val="004128D7"/>
    <w:rPr>
      <w:rFonts w:ascii="Times" w:eastAsia="Times New Roman" w:hAnsi="Times" w:cs="Times New Roman"/>
      <w:b/>
      <w:sz w:val="21"/>
      <w:szCs w:val="20"/>
      <w:lang w:eastAsia="en-GB"/>
    </w:rPr>
  </w:style>
  <w:style w:type="character" w:customStyle="1" w:styleId="Fyrirsgn4Staf">
    <w:name w:val="Fyrirsögn 4 Staf"/>
    <w:basedOn w:val="Sjlfgefinleturgermlsgreinar"/>
    <w:link w:val="Fyrirsgn4"/>
    <w:rsid w:val="004128D7"/>
    <w:rPr>
      <w:rFonts w:ascii="Times" w:eastAsia="Times New Roman" w:hAnsi="Times" w:cs="Times New Roman"/>
      <w:bCs/>
      <w:i/>
      <w:sz w:val="21"/>
      <w:szCs w:val="28"/>
      <w:lang w:eastAsia="en-GB"/>
    </w:rPr>
  </w:style>
  <w:style w:type="paragraph" w:customStyle="1" w:styleId="Undirritun1">
    <w:name w:val="Undirritun 1"/>
    <w:basedOn w:val="Venjulegur"/>
    <w:autoRedefine/>
    <w:qFormat/>
    <w:rsid w:val="00C957DE"/>
    <w:pPr>
      <w:tabs>
        <w:tab w:val="right" w:pos="7796"/>
      </w:tabs>
      <w:ind w:firstLine="0"/>
      <w:jc w:val="center"/>
    </w:pPr>
    <w:rPr>
      <w:b/>
      <w:szCs w:val="20"/>
      <w:lang w:eastAsia="en-GB"/>
    </w:rPr>
  </w:style>
  <w:style w:type="paragraph" w:customStyle="1" w:styleId="Undirritun2">
    <w:name w:val="Undirritun 2"/>
    <w:basedOn w:val="Venjulegur"/>
    <w:autoRedefine/>
    <w:qFormat/>
    <w:rsid w:val="00693EA9"/>
    <w:pPr>
      <w:pBdr>
        <w:top w:val="single" w:sz="4" w:space="1" w:color="auto"/>
      </w:pBdr>
      <w:tabs>
        <w:tab w:val="right" w:pos="7796"/>
      </w:tabs>
      <w:ind w:left="6551" w:firstLine="0"/>
      <w:jc w:val="right"/>
    </w:pPr>
    <w:rPr>
      <w:i/>
      <w:szCs w:val="20"/>
      <w:lang w:eastAsia="en-GB"/>
    </w:rPr>
  </w:style>
  <w:style w:type="paragraph" w:customStyle="1" w:styleId="Kafli">
    <w:name w:val="Kafli"/>
    <w:basedOn w:val="Fyrirsgn3"/>
    <w:qFormat/>
    <w:rsid w:val="00656461"/>
    <w:pPr>
      <w:outlineLvl w:val="1"/>
    </w:pPr>
  </w:style>
  <w:style w:type="paragraph" w:customStyle="1" w:styleId="Kaflaheiti">
    <w:name w:val="Kaflaheiti"/>
    <w:basedOn w:val="Kafli"/>
    <w:qFormat/>
    <w:rsid w:val="00656461"/>
    <w:rPr>
      <w:b/>
    </w:rPr>
  </w:style>
  <w:style w:type="paragraph" w:customStyle="1" w:styleId="Grein">
    <w:name w:val="Grein"/>
    <w:basedOn w:val="Fyrirsgn3"/>
    <w:next w:val="Venjulegur"/>
    <w:qFormat/>
    <w:rsid w:val="0095500C"/>
  </w:style>
  <w:style w:type="paragraph" w:customStyle="1" w:styleId="Greinaheiti">
    <w:name w:val="Greinaheiti"/>
    <w:basedOn w:val="Grein"/>
    <w:next w:val="Venjulegur"/>
    <w:qFormat/>
    <w:rsid w:val="0095500C"/>
    <w:rPr>
      <w:i/>
    </w:rPr>
  </w:style>
  <w:style w:type="paragraph" w:customStyle="1" w:styleId="Dags">
    <w:name w:val="Dags"/>
    <w:basedOn w:val="Venjulegur"/>
    <w:next w:val="Venjulegur"/>
    <w:qFormat/>
    <w:rsid w:val="00D76939"/>
    <w:pPr>
      <w:ind w:firstLine="0"/>
      <w:jc w:val="center"/>
      <w:outlineLvl w:val="2"/>
    </w:pPr>
    <w:rPr>
      <w:i/>
    </w:rPr>
  </w:style>
  <w:style w:type="paragraph" w:customStyle="1" w:styleId="Undirfyrirsgn">
    <w:name w:val="Undirfyrirsögn"/>
    <w:basedOn w:val="Venjulegur"/>
    <w:next w:val="Venjulegur"/>
    <w:qFormat/>
    <w:rsid w:val="00495298"/>
    <w:pPr>
      <w:keepNext/>
    </w:pPr>
    <w:rPr>
      <w:i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616AAB"/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616AAB"/>
    <w:rPr>
      <w:rFonts w:ascii="Segoe UI" w:hAnsi="Segoe UI" w:cs="Segoe UI"/>
      <w:noProof/>
      <w:sz w:val="18"/>
      <w:szCs w:val="18"/>
      <w:lang w:eastAsia="en-US"/>
    </w:rPr>
  </w:style>
  <w:style w:type="paragraph" w:styleId="Venjulegtvefur">
    <w:name w:val="Normal (Web)"/>
    <w:basedOn w:val="Venjulegur"/>
    <w:uiPriority w:val="99"/>
    <w:unhideWhenUsed/>
    <w:rsid w:val="00616AAB"/>
    <w:pPr>
      <w:tabs>
        <w:tab w:val="clear" w:pos="397"/>
        <w:tab w:val="clear" w:pos="709"/>
      </w:tabs>
      <w:spacing w:before="100" w:beforeAutospacing="1" w:after="100" w:afterAutospacing="1"/>
      <w:ind w:firstLine="0"/>
      <w:jc w:val="left"/>
    </w:pPr>
    <w:rPr>
      <w:rFonts w:ascii="Times New Roman" w:hAnsi="Times New Roman"/>
      <w:noProof w:val="0"/>
      <w:sz w:val="24"/>
      <w:lang w:eastAsia="is-IS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616AAB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616AAB"/>
    <w:pPr>
      <w:tabs>
        <w:tab w:val="clear" w:pos="397"/>
        <w:tab w:val="clear" w:pos="709"/>
      </w:tabs>
      <w:spacing w:after="160"/>
      <w:ind w:firstLine="0"/>
      <w:jc w:val="left"/>
    </w:pPr>
    <w:rPr>
      <w:rFonts w:asciiTheme="minorHAnsi" w:eastAsiaTheme="minorHAnsi" w:hAnsiTheme="minorHAnsi" w:cstheme="minorBidi"/>
      <w:noProof w:val="0"/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616AAB"/>
    <w:rPr>
      <w:rFonts w:asciiTheme="minorHAnsi" w:eastAsiaTheme="minorHAnsi" w:hAnsiTheme="minorHAnsi" w:cstheme="minorBidi"/>
      <w:lang w:eastAsia="en-US"/>
    </w:rPr>
  </w:style>
  <w:style w:type="character" w:styleId="Tengill">
    <w:name w:val="Hyperlink"/>
    <w:basedOn w:val="Sjlfgefinleturgermlsgreinar"/>
    <w:uiPriority w:val="99"/>
    <w:semiHidden/>
    <w:unhideWhenUsed/>
    <w:rsid w:val="00616AAB"/>
    <w:rPr>
      <w:color w:val="0000FF"/>
      <w:u w:val="single"/>
    </w:rPr>
  </w:style>
  <w:style w:type="paragraph" w:customStyle="1" w:styleId="Default">
    <w:name w:val="Default"/>
    <w:rsid w:val="00616AA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US" w:eastAsia="en-US"/>
    </w:rPr>
  </w:style>
  <w:style w:type="paragraph" w:styleId="Mlsgreinlista">
    <w:name w:val="List Paragraph"/>
    <w:basedOn w:val="Venjulegur"/>
    <w:uiPriority w:val="34"/>
    <w:qFormat/>
    <w:rsid w:val="000343B8"/>
    <w:pPr>
      <w:ind w:left="720"/>
      <w:contextualSpacing/>
    </w:p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154185"/>
    <w:pPr>
      <w:tabs>
        <w:tab w:val="left" w:pos="397"/>
        <w:tab w:val="left" w:pos="709"/>
      </w:tabs>
      <w:spacing w:after="0"/>
      <w:ind w:firstLine="397"/>
      <w:jc w:val="both"/>
    </w:pPr>
    <w:rPr>
      <w:rFonts w:ascii="Times" w:eastAsia="Times New Roman" w:hAnsi="Times" w:cs="Times New Roman"/>
      <w:b/>
      <w:bCs/>
      <w:noProof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154185"/>
    <w:rPr>
      <w:rFonts w:ascii="Times" w:eastAsiaTheme="minorHAnsi" w:hAnsi="Times" w:cstheme="minorBidi"/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Reglur um aukastörf lögreglumanna.</vt:lpstr>
      <vt:lpstr/>
    </vt:vector>
  </TitlesOfParts>
  <Company>.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Reglur um aukastörf lögreglumanna.</dc:title>
  <dc:creator>Dómsmálaráðuneyti</dc:creator>
  <cp:lastModifiedBy>Kristín Einarsdóttir</cp:lastModifiedBy>
  <cp:revision>3</cp:revision>
  <cp:lastPrinted>2020-08-12T13:52:00Z</cp:lastPrinted>
  <dcterms:created xsi:type="dcterms:W3CDTF">2020-10-13T15:58:00Z</dcterms:created>
  <dcterms:modified xsi:type="dcterms:W3CDTF">2020-10-13T15:59:00Z</dcterms:modified>
</cp:coreProperties>
</file>