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377B9D" w14:paraId="5300C16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FDA02E4" w14:textId="77777777" w:rsidR="00883508" w:rsidRPr="00E34B42" w:rsidRDefault="00883508">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75C5A415" wp14:editId="3A34B3D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9ADC8DB" w14:textId="48DE78D7" w:rsidR="00883508" w:rsidRPr="00E34B42" w:rsidRDefault="007414CB" w:rsidP="00021A7E">
            <w:pPr>
              <w:spacing w:before="400" w:after="120"/>
              <w:ind w:left="720"/>
              <w:rPr>
                <w:rFonts w:ascii="Times New Roman" w:hAnsi="Times New Roman" w:cs="Times New Roman"/>
                <w:b/>
                <w:sz w:val="32"/>
                <w:szCs w:val="32"/>
                <w:lang w:val="is-IS"/>
              </w:rPr>
            </w:pPr>
            <w:r w:rsidRPr="00E34B42">
              <w:rPr>
                <w:rFonts w:ascii="Times New Roman" w:hAnsi="Times New Roman" w:cs="Times New Roman"/>
                <w:b/>
                <w:sz w:val="32"/>
                <w:szCs w:val="32"/>
                <w:lang w:val="is-IS"/>
              </w:rPr>
              <w:t>ÁFORM UM LAGASETNINGU</w:t>
            </w:r>
          </w:p>
          <w:p w14:paraId="1AFF6635" w14:textId="13E7A2B3" w:rsidR="00883508" w:rsidRPr="00E34B42" w:rsidRDefault="00883508" w:rsidP="00021A7E">
            <w:pPr>
              <w:spacing w:before="120" w:after="120"/>
              <w:ind w:left="720"/>
              <w:rPr>
                <w:rFonts w:ascii="Times New Roman" w:hAnsi="Times New Roman" w:cs="Times New Roman"/>
                <w:i/>
                <w:lang w:val="is-IS"/>
              </w:rPr>
            </w:pPr>
            <w:r w:rsidRPr="00E34B42">
              <w:rPr>
                <w:rFonts w:ascii="Times New Roman" w:hAnsi="Times New Roman" w:cs="Times New Roman"/>
                <w:i/>
                <w:lang w:val="is-IS"/>
              </w:rPr>
              <w:t>– sbr. samþykkt ríkisstjórnar</w:t>
            </w:r>
            <w:r w:rsidR="00F21758">
              <w:rPr>
                <w:rFonts w:ascii="Times New Roman" w:hAnsi="Times New Roman" w:cs="Times New Roman"/>
                <w:i/>
                <w:lang w:val="is-IS"/>
              </w:rPr>
              <w:t>innar</w:t>
            </w:r>
            <w:r w:rsidRPr="00E34B42">
              <w:rPr>
                <w:rFonts w:ascii="Times New Roman" w:hAnsi="Times New Roman" w:cs="Times New Roman"/>
                <w:i/>
                <w:lang w:val="is-IS"/>
              </w:rPr>
              <w:t xml:space="preserve"> frá </w:t>
            </w:r>
            <w:r w:rsidR="00021A7E">
              <w:rPr>
                <w:rFonts w:ascii="Times New Roman" w:hAnsi="Times New Roman" w:cs="Times New Roman"/>
                <w:i/>
                <w:lang w:val="is-IS"/>
              </w:rPr>
              <w:t>24</w:t>
            </w:r>
            <w:r w:rsidRPr="00E34B42">
              <w:rPr>
                <w:rFonts w:ascii="Times New Roman" w:hAnsi="Times New Roman" w:cs="Times New Roman"/>
                <w:i/>
                <w:lang w:val="is-IS"/>
              </w:rPr>
              <w:t xml:space="preserve">. </w:t>
            </w:r>
            <w:r w:rsidR="00021A7E">
              <w:rPr>
                <w:rFonts w:ascii="Times New Roman" w:hAnsi="Times New Roman" w:cs="Times New Roman"/>
                <w:i/>
                <w:lang w:val="is-IS"/>
              </w:rPr>
              <w:t>febrúar</w:t>
            </w:r>
            <w:r w:rsidRPr="00E34B42">
              <w:rPr>
                <w:rFonts w:ascii="Times New Roman" w:hAnsi="Times New Roman" w:cs="Times New Roman"/>
                <w:i/>
                <w:lang w:val="is-IS"/>
              </w:rPr>
              <w:t xml:space="preserve"> 20</w:t>
            </w:r>
            <w:r w:rsidR="00021A7E">
              <w:rPr>
                <w:rFonts w:ascii="Times New Roman" w:hAnsi="Times New Roman" w:cs="Times New Roman"/>
                <w:i/>
                <w:lang w:val="is-IS"/>
              </w:rPr>
              <w:t>23</w:t>
            </w:r>
            <w:r w:rsidR="009C1771" w:rsidRPr="00E34B42">
              <w:rPr>
                <w:rFonts w:ascii="Times New Roman" w:hAnsi="Times New Roman" w:cs="Times New Roman"/>
                <w:i/>
                <w:lang w:val="is-IS"/>
              </w:rPr>
              <w:t>, 1.</w:t>
            </w:r>
            <w:r w:rsidR="00021A7E">
              <w:rPr>
                <w:rFonts w:ascii="Times New Roman" w:hAnsi="Times New Roman" w:cs="Times New Roman"/>
                <w:i/>
                <w:lang w:val="is-IS"/>
              </w:rPr>
              <w:t>–</w:t>
            </w:r>
            <w:r w:rsidR="009C1771" w:rsidRPr="00E34B42">
              <w:rPr>
                <w:rFonts w:ascii="Times New Roman" w:hAnsi="Times New Roman" w:cs="Times New Roman"/>
                <w:i/>
                <w:lang w:val="is-IS"/>
              </w:rPr>
              <w:t>4. gr.</w:t>
            </w:r>
          </w:p>
        </w:tc>
      </w:tr>
      <w:tr w:rsidR="00E34B42" w:rsidRPr="004F3E63" w14:paraId="1B6138F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F08E842" w14:textId="77777777" w:rsidR="00135B40" w:rsidRPr="00E34B42" w:rsidRDefault="00135B40" w:rsidP="00851A99">
            <w:pPr>
              <w:spacing w:before="60" w:after="60"/>
              <w:rPr>
                <w:rFonts w:ascii="Times New Roman" w:hAnsi="Times New Roman" w:cs="Times New Roman"/>
                <w:b/>
                <w:lang w:val="is-IS"/>
              </w:rPr>
            </w:pPr>
            <w:permStart w:id="13397257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Content>
            <w:tc>
              <w:tcPr>
                <w:tcW w:w="7479" w:type="dxa"/>
                <w:tcBorders>
                  <w:top w:val="single" w:sz="4" w:space="0" w:color="auto"/>
                  <w:bottom w:val="single" w:sz="4" w:space="0" w:color="auto"/>
                </w:tcBorders>
              </w:tcPr>
              <w:p w14:paraId="73C30344" w14:textId="4B5E8ED5"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F3418D">
                  <w:rPr>
                    <w:rFonts w:ascii="Times New Roman" w:hAnsi="Times New Roman" w:cs="Times New Roman"/>
                    <w:lang w:val="is-IS"/>
                  </w:rPr>
                  <w:t xml:space="preserve">Frumvarp til laga um </w:t>
                </w:r>
                <w:proofErr w:type="spellStart"/>
                <w:r w:rsidR="00F3418D" w:rsidRPr="00F3418D">
                  <w:rPr>
                    <w:rFonts w:ascii="Times New Roman" w:hAnsi="Times New Roman" w:cs="Times New Roman"/>
                    <w:lang w:val="is-IS"/>
                  </w:rPr>
                  <w:t>um</w:t>
                </w:r>
                <w:proofErr w:type="spellEnd"/>
                <w:r w:rsidR="00F3418D" w:rsidRPr="00F3418D">
                  <w:rPr>
                    <w:rFonts w:ascii="Times New Roman" w:hAnsi="Times New Roman" w:cs="Times New Roman"/>
                    <w:lang w:val="is-IS"/>
                  </w:rPr>
                  <w:t xml:space="preserve"> verndun og sjálfbæra nýtingu líffræðilegrar fjölbreytni hafsins utan lögsögu ríkja</w:t>
                </w:r>
                <w:r w:rsidR="004F3E63">
                  <w:rPr>
                    <w:rFonts w:ascii="Times New Roman" w:hAnsi="Times New Roman" w:cs="Times New Roman"/>
                    <w:lang w:val="is-IS"/>
                  </w:rPr>
                  <w:t xml:space="preserve"> - </w:t>
                </w:r>
                <w:r w:rsidR="004F3E63" w:rsidRPr="00B82C6F">
                  <w:rPr>
                    <w:rFonts w:ascii="Times New Roman" w:hAnsi="Times New Roman" w:cs="Times New Roman"/>
                    <w:lang w:val="is-IS"/>
                  </w:rPr>
                  <w:t>UTN25070245</w:t>
                </w:r>
              </w:p>
            </w:tc>
          </w:sdtContent>
        </w:sdt>
      </w:tr>
      <w:tr w:rsidR="00E34B42" w:rsidRPr="00E34B42" w14:paraId="73268AE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BD45AB0" w14:textId="77777777" w:rsidR="00135B40" w:rsidRPr="00E34B42" w:rsidRDefault="00135B40" w:rsidP="0012646E">
            <w:pPr>
              <w:spacing w:before="60" w:after="60"/>
              <w:rPr>
                <w:rFonts w:ascii="Times New Roman" w:hAnsi="Times New Roman" w:cs="Times New Roman"/>
                <w:b/>
                <w:lang w:val="is-IS"/>
              </w:rPr>
            </w:pPr>
            <w:permStart w:id="1565618866" w:edGrp="everyone" w:colFirst="1" w:colLast="1"/>
            <w:permEnd w:id="13397257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Content>
            <w:tc>
              <w:tcPr>
                <w:tcW w:w="7479" w:type="dxa"/>
                <w:tcBorders>
                  <w:bottom w:val="nil"/>
                </w:tcBorders>
              </w:tcPr>
              <w:p w14:paraId="1CA7F9CA" w14:textId="5179484A" w:rsidR="00135B40" w:rsidRPr="00E34B42" w:rsidRDefault="003E5143" w:rsidP="00B65214">
                <w:pPr>
                  <w:spacing w:before="60"/>
                  <w:rPr>
                    <w:rFonts w:ascii="Times New Roman" w:hAnsi="Times New Roman" w:cs="Times New Roman"/>
                    <w:lang w:val="is-IS"/>
                  </w:rPr>
                </w:pPr>
                <w:r>
                  <w:rPr>
                    <w:rFonts w:ascii="Times New Roman" w:hAnsi="Times New Roman" w:cs="Times New Roman"/>
                    <w:lang w:val="is-IS"/>
                  </w:rPr>
                  <w:t>Utanríkisráðuneytið</w:t>
                </w:r>
                <w:r w:rsidR="00135B40" w:rsidRPr="00E34B42">
                  <w:rPr>
                    <w:rFonts w:ascii="Times New Roman" w:hAnsi="Times New Roman" w:cs="Times New Roman"/>
                    <w:lang w:val="is-IS"/>
                  </w:rPr>
                  <w:t xml:space="preserve"> </w:t>
                </w:r>
              </w:p>
            </w:tc>
          </w:sdtContent>
        </w:sdt>
      </w:tr>
      <w:tr w:rsidR="00E34B42" w:rsidRPr="00E34B42" w14:paraId="4ABAC24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8ACB06B" w14:textId="77777777" w:rsidR="00135B40" w:rsidRPr="00E34B42" w:rsidRDefault="00135B40" w:rsidP="0012646E">
            <w:pPr>
              <w:spacing w:before="60" w:after="60"/>
              <w:rPr>
                <w:rFonts w:ascii="Times New Roman" w:hAnsi="Times New Roman" w:cs="Times New Roman"/>
                <w:b/>
                <w:lang w:val="is-IS"/>
              </w:rPr>
            </w:pPr>
            <w:permStart w:id="89664324" w:edGrp="everyone" w:colFirst="1" w:colLast="1"/>
            <w:permEnd w:id="1565618866"/>
            <w:r w:rsidRPr="00E34B42">
              <w:rPr>
                <w:rFonts w:ascii="Times New Roman" w:hAnsi="Times New Roman" w:cs="Times New Roman"/>
                <w:b/>
                <w:lang w:val="is-IS"/>
              </w:rPr>
              <w:t xml:space="preserve">Innleiðing </w:t>
            </w:r>
            <w:proofErr w:type="spellStart"/>
            <w:r w:rsidRPr="00E34B42">
              <w:rPr>
                <w:rFonts w:ascii="Times New Roman" w:hAnsi="Times New Roman" w:cs="Times New Roman"/>
                <w:b/>
                <w:lang w:val="is-IS"/>
              </w:rPr>
              <w:t>EES-gerðar</w:t>
            </w:r>
            <w:proofErr w:type="spellEnd"/>
            <w:r w:rsidRPr="00E34B42">
              <w:rPr>
                <w:rFonts w:ascii="Times New Roman" w:hAnsi="Times New Roman" w:cs="Times New Roman"/>
                <w:b/>
                <w:lang w:val="is-IS"/>
              </w:rPr>
              <w:t>?</w:t>
            </w:r>
          </w:p>
        </w:tc>
        <w:tc>
          <w:tcPr>
            <w:tcW w:w="7479" w:type="dxa"/>
            <w:tcBorders>
              <w:bottom w:val="nil"/>
            </w:tcBorders>
          </w:tcPr>
          <w:p w14:paraId="03F8B857" w14:textId="77777777" w:rsidR="00135B40" w:rsidRPr="00E34B42" w:rsidRDefault="00000000"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77C48F4F" w14:textId="3B88BB1F" w:rsidR="00135B40" w:rsidRPr="00E34B42" w:rsidRDefault="00000000"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Content>
                <w:r w:rsidR="003E5143">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14D31A5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9BB41DA" w14:textId="77777777" w:rsidR="00135B40" w:rsidRPr="00E34B42" w:rsidRDefault="00135B40" w:rsidP="000D6E33">
            <w:pPr>
              <w:spacing w:before="60" w:after="60"/>
              <w:rPr>
                <w:rFonts w:ascii="Times New Roman" w:hAnsi="Times New Roman" w:cs="Times New Roman"/>
                <w:b/>
                <w:lang w:val="is-IS"/>
              </w:rPr>
            </w:pPr>
            <w:permStart w:id="1079259887" w:edGrp="everyone" w:colFirst="1" w:colLast="1"/>
            <w:permEnd w:id="89664324"/>
            <w:r w:rsidRPr="00E34B42">
              <w:rPr>
                <w:rFonts w:ascii="Times New Roman" w:hAnsi="Times New Roman" w:cs="Times New Roman"/>
                <w:b/>
                <w:lang w:val="is-IS"/>
              </w:rPr>
              <w:t>Dags.</w:t>
            </w:r>
          </w:p>
        </w:tc>
        <w:sdt>
          <w:sdtPr>
            <w:rPr>
              <w:rFonts w:ascii="Times New Roman" w:hAnsi="Times New Roman" w:cs="Times New Roman"/>
              <w:lang w:val="is-IS"/>
            </w:rPr>
            <w:id w:val="-884402524"/>
          </w:sdtPr>
          <w:sdtContent>
            <w:tc>
              <w:tcPr>
                <w:tcW w:w="7479" w:type="dxa"/>
                <w:tcBorders>
                  <w:top w:val="single" w:sz="4" w:space="0" w:color="auto"/>
                  <w:left w:val="single" w:sz="4" w:space="0" w:color="auto"/>
                  <w:bottom w:val="single" w:sz="4" w:space="0" w:color="auto"/>
                  <w:right w:val="single" w:sz="4" w:space="0" w:color="auto"/>
                </w:tcBorders>
              </w:tcPr>
              <w:p w14:paraId="1FDA4D45" w14:textId="7777777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p>
            </w:tc>
          </w:sdtContent>
        </w:sdt>
      </w:tr>
      <w:permEnd w:id="1079259887"/>
    </w:tbl>
    <w:p w14:paraId="01A595DB"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734122F4" w14:textId="77777777" w:rsidTr="41AF645F">
        <w:tc>
          <w:tcPr>
            <w:tcW w:w="9288" w:type="dxa"/>
            <w:shd w:val="clear" w:color="auto" w:fill="92CDDC" w:themeFill="accent5" w:themeFillTint="99"/>
          </w:tcPr>
          <w:p w14:paraId="4872B2C6" w14:textId="77777777" w:rsidR="00263F72" w:rsidRPr="00E34B42" w:rsidRDefault="00F93B5C"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377B9D" w14:paraId="5110A474" w14:textId="77777777" w:rsidTr="41AF645F">
        <w:trPr>
          <w:trHeight w:val="826"/>
        </w:trPr>
        <w:tc>
          <w:tcPr>
            <w:tcW w:w="9288" w:type="dxa"/>
          </w:tcPr>
          <w:permStart w:id="533660141" w:edGrp="everyone" w:colFirst="0" w:colLast="0" w:displacedByCustomXml="next"/>
          <w:sdt>
            <w:sdtPr>
              <w:rPr>
                <w:rFonts w:ascii="Times New Roman" w:hAnsi="Times New Roman" w:cs="Times New Roman"/>
                <w:b/>
                <w:bCs/>
                <w:lang w:val="is-IS"/>
              </w:rPr>
              <w:id w:val="580805120"/>
            </w:sdtPr>
            <w:sdtEndPr>
              <w:rPr>
                <w:rFonts w:asciiTheme="minorHAnsi" w:hAnsiTheme="minorHAnsi" w:cstheme="minorBidi"/>
                <w:b w:val="0"/>
                <w:bCs w:val="0"/>
              </w:rPr>
            </w:sdtEndPr>
            <w:sdtContent>
              <w:p w14:paraId="24E6EBD2" w14:textId="1F022CF9" w:rsidR="00FD2097"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021A7E">
                  <w:rPr>
                    <w:rFonts w:ascii="Times New Roman" w:hAnsi="Times New Roman" w:cs="Times New Roman"/>
                    <w:b/>
                    <w:lang w:val="is-IS"/>
                  </w:rPr>
                  <w:t>.</w:t>
                </w:r>
              </w:p>
              <w:p w14:paraId="77A77CEE" w14:textId="71B52EDD" w:rsidR="00B26A0E" w:rsidRDefault="00F3418D" w:rsidP="41AF645F">
                <w:pPr>
                  <w:spacing w:before="60" w:after="60"/>
                  <w:ind w:left="714"/>
                  <w:jc w:val="both"/>
                  <w:rPr>
                    <w:rFonts w:ascii="Times New Roman" w:hAnsi="Times New Roman" w:cs="Times New Roman"/>
                    <w:lang w:val="is-IS"/>
                  </w:rPr>
                </w:pPr>
                <w:r w:rsidRPr="41AF645F">
                  <w:rPr>
                    <w:rFonts w:ascii="Times New Roman" w:hAnsi="Times New Roman" w:cs="Times New Roman"/>
                    <w:lang w:val="is-IS"/>
                  </w:rPr>
                  <w:t xml:space="preserve">Þann 19. júní 2023 var samþykktur á vettvangi Sameinuðu þjóðanna nýr samningur undir hafréttarsamningi Sameinuðu þjóðanna um vernd og sjálfbæra nýtingu líffræðilegrar fjölbreytni hafsins utan </w:t>
                </w:r>
                <w:proofErr w:type="spellStart"/>
                <w:r w:rsidRPr="41AF645F">
                  <w:rPr>
                    <w:rFonts w:ascii="Times New Roman" w:hAnsi="Times New Roman" w:cs="Times New Roman"/>
                    <w:lang w:val="is-IS"/>
                  </w:rPr>
                  <w:t>lögsögu</w:t>
                </w:r>
                <w:proofErr w:type="spellEnd"/>
                <w:r w:rsidRPr="41AF645F">
                  <w:rPr>
                    <w:rFonts w:ascii="Times New Roman" w:hAnsi="Times New Roman" w:cs="Times New Roman"/>
                    <w:lang w:val="is-IS"/>
                  </w:rPr>
                  <w:t xml:space="preserve"> ríkja („</w:t>
                </w:r>
                <w:proofErr w:type="spellStart"/>
                <w:r w:rsidRPr="41AF645F">
                  <w:rPr>
                    <w:rFonts w:ascii="Times New Roman" w:hAnsi="Times New Roman" w:cs="Times New Roman"/>
                    <w:lang w:val="is-IS"/>
                  </w:rPr>
                  <w:t>BBNJ-samningurinn</w:t>
                </w:r>
                <w:proofErr w:type="spellEnd"/>
                <w:r w:rsidRPr="41AF645F">
                  <w:rPr>
                    <w:rFonts w:ascii="Times New Roman" w:hAnsi="Times New Roman" w:cs="Times New Roman"/>
                    <w:lang w:val="is-IS"/>
                  </w:rPr>
                  <w:t>“).</w:t>
                </w:r>
                <w:r w:rsidR="00B26A0E" w:rsidRPr="41AF645F">
                  <w:rPr>
                    <w:rFonts w:ascii="Times New Roman" w:hAnsi="Times New Roman" w:cs="Times New Roman"/>
                    <w:lang w:val="is-IS"/>
                  </w:rPr>
                  <w:t xml:space="preserve"> Samningurinn skiptist í fjóra </w:t>
                </w:r>
                <w:proofErr w:type="spellStart"/>
                <w:r w:rsidR="00B26A0E" w:rsidRPr="41AF645F">
                  <w:rPr>
                    <w:rFonts w:ascii="Times New Roman" w:hAnsi="Times New Roman" w:cs="Times New Roman"/>
                    <w:lang w:val="is-IS"/>
                  </w:rPr>
                  <w:t>ólíka</w:t>
                </w:r>
                <w:proofErr w:type="spellEnd"/>
                <w:r w:rsidR="00B26A0E" w:rsidRPr="41AF645F">
                  <w:rPr>
                    <w:rFonts w:ascii="Times New Roman" w:hAnsi="Times New Roman" w:cs="Times New Roman"/>
                    <w:lang w:val="is-IS"/>
                  </w:rPr>
                  <w:t xml:space="preserve"> efnishluta en heildarmarkmið hans er að stuðla að aukinni heilbrigð</w:t>
                </w:r>
                <w:r w:rsidR="62C16ABC" w:rsidRPr="41AF645F">
                  <w:rPr>
                    <w:rFonts w:ascii="Times New Roman" w:hAnsi="Times New Roman" w:cs="Times New Roman"/>
                    <w:lang w:val="is-IS"/>
                  </w:rPr>
                  <w:t>i</w:t>
                </w:r>
                <w:r w:rsidR="00B26A0E" w:rsidRPr="41AF645F">
                  <w:rPr>
                    <w:rFonts w:ascii="Times New Roman" w:hAnsi="Times New Roman" w:cs="Times New Roman"/>
                    <w:lang w:val="is-IS"/>
                  </w:rPr>
                  <w:t xml:space="preserve"> hafsins með verndun og sjálfbærri nýtingu auðlinda þess. Þriðji hluti samningsins setur á fót kerfi til að skilgreina svæðisbundin stjórntæki á úthafi, t.d. vernduð hafsvæði, en </w:t>
                </w:r>
                <w:r w:rsidR="00AA43A2" w:rsidRPr="41AF645F">
                  <w:rPr>
                    <w:rFonts w:ascii="Times New Roman" w:hAnsi="Times New Roman" w:cs="Times New Roman"/>
                    <w:lang w:val="is-IS"/>
                  </w:rPr>
                  <w:t xml:space="preserve">stofnsetning þessa kerfis er liður í því að ríki heims geti náð fram markmiði sínu um vernd 30% vatns- og landsvæða á heimsvísu fyrir árið 2030. Samningurinn hefur hingað til verið fullgildur af 50 ríkjum en hann mun öðlast gildi þegar 60 ríki hafa fullgilt hann. Utanríkisráðherra undirritaði samninginn af hálfu Íslands þann 20. september 2023, en ekki verður unnt að ljúka fullgildingu nema að undangengnum lagabreytingum. Starfshópur um fullgildingu </w:t>
                </w:r>
                <w:proofErr w:type="spellStart"/>
                <w:r w:rsidR="00AA43A2" w:rsidRPr="41AF645F">
                  <w:rPr>
                    <w:rFonts w:ascii="Times New Roman" w:hAnsi="Times New Roman" w:cs="Times New Roman"/>
                    <w:lang w:val="is-IS"/>
                  </w:rPr>
                  <w:t>BBNJ-samningsins</w:t>
                </w:r>
                <w:proofErr w:type="spellEnd"/>
                <w:r w:rsidR="00AA43A2" w:rsidRPr="41AF645F">
                  <w:rPr>
                    <w:rFonts w:ascii="Times New Roman" w:hAnsi="Times New Roman" w:cs="Times New Roman"/>
                    <w:lang w:val="is-IS"/>
                  </w:rPr>
                  <w:t xml:space="preserve"> metur sem svo að Ísland hafi hagsmuni af því að taka þátt í ákvarðanatöku á vettvangi fyrsta </w:t>
                </w:r>
                <w:r w:rsidR="0007371A" w:rsidRPr="41AF645F">
                  <w:rPr>
                    <w:rFonts w:ascii="Times New Roman" w:hAnsi="Times New Roman" w:cs="Times New Roman"/>
                    <w:lang w:val="is-IS"/>
                  </w:rPr>
                  <w:t>ráðstefna aðildarríkja</w:t>
                </w:r>
                <w:r w:rsidR="00AA43A2" w:rsidRPr="41AF645F">
                  <w:rPr>
                    <w:rFonts w:ascii="Times New Roman" w:hAnsi="Times New Roman" w:cs="Times New Roman"/>
                    <w:lang w:val="is-IS"/>
                  </w:rPr>
                  <w:t xml:space="preserve"> samningsins, sem mun fara fram innan árs frá gildistöku hans, og því er áformað að ráðast í nauðsynlegar lagabreytingar á komandi haustþingi. </w:t>
                </w:r>
              </w:p>
              <w:p w14:paraId="49F19076" w14:textId="63EE898F" w:rsidR="00FD2097"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153A1E66" w14:textId="57AE6B20" w:rsidR="00AA43A2" w:rsidRDefault="00AA43A2" w:rsidP="41AF645F">
                <w:pPr>
                  <w:pStyle w:val="ListParagraph"/>
                  <w:rPr>
                    <w:rFonts w:ascii="Times New Roman" w:hAnsi="Times New Roman" w:cs="Times New Roman"/>
                    <w:lang w:val="is-IS"/>
                  </w:rPr>
                </w:pPr>
                <w:r w:rsidRPr="41AF645F">
                  <w:rPr>
                    <w:rFonts w:ascii="Times New Roman" w:hAnsi="Times New Roman" w:cs="Times New Roman"/>
                    <w:lang w:val="is-IS"/>
                  </w:rPr>
                  <w:t xml:space="preserve">Úrlausnarefnið er að innleiða lagalegar skuldbindingar </w:t>
                </w:r>
                <w:proofErr w:type="spellStart"/>
                <w:r w:rsidRPr="41AF645F">
                  <w:rPr>
                    <w:rFonts w:ascii="Times New Roman" w:hAnsi="Times New Roman" w:cs="Times New Roman"/>
                    <w:lang w:val="is-IS"/>
                  </w:rPr>
                  <w:t>BBNJ-samning</w:t>
                </w:r>
                <w:r w:rsidR="7620BAC2" w:rsidRPr="41AF645F">
                  <w:rPr>
                    <w:rFonts w:ascii="Times New Roman" w:hAnsi="Times New Roman" w:cs="Times New Roman"/>
                    <w:lang w:val="is-IS"/>
                  </w:rPr>
                  <w:t>s</w:t>
                </w:r>
                <w:r w:rsidRPr="41AF645F">
                  <w:rPr>
                    <w:rFonts w:ascii="Times New Roman" w:hAnsi="Times New Roman" w:cs="Times New Roman"/>
                    <w:lang w:val="is-IS"/>
                  </w:rPr>
                  <w:t>ins</w:t>
                </w:r>
                <w:proofErr w:type="spellEnd"/>
                <w:r w:rsidRPr="41AF645F">
                  <w:rPr>
                    <w:rFonts w:ascii="Times New Roman" w:hAnsi="Times New Roman" w:cs="Times New Roman"/>
                    <w:lang w:val="is-IS"/>
                  </w:rPr>
                  <w:t xml:space="preserve"> í íslenskan rétt svo unnt sé að fullgilda samninginn.</w:t>
                </w:r>
              </w:p>
              <w:p w14:paraId="6D880C0F" w14:textId="77777777" w:rsidR="00021A7E"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533FC90C" w14:textId="592A96B5" w:rsidR="00CA3381" w:rsidRPr="00021A7E" w:rsidRDefault="00AA43A2" w:rsidP="002804CD">
                <w:pPr>
                  <w:spacing w:before="60" w:after="60"/>
                  <w:ind w:left="714"/>
                  <w:rPr>
                    <w:rFonts w:ascii="Times New Roman" w:hAnsi="Times New Roman" w:cs="Times New Roman"/>
                    <w:lang w:val="is-IS"/>
                  </w:rPr>
                </w:pPr>
                <w:r w:rsidRPr="41AF645F">
                  <w:rPr>
                    <w:rFonts w:ascii="Times New Roman" w:hAnsi="Times New Roman" w:cs="Times New Roman"/>
                    <w:lang w:val="is-IS"/>
                  </w:rPr>
                  <w:t>Þrír af fjórum efnishlutum samningsins hafa að geyma skuldbindingar sem aðilar hans munu þurfa að tryggja að einstaklingar og lögaðilar sem starfa samkvæmt þeirra lögsögu hl</w:t>
                </w:r>
                <w:r w:rsidR="3AE44466" w:rsidRPr="41AF645F">
                  <w:rPr>
                    <w:rFonts w:ascii="Times New Roman" w:hAnsi="Times New Roman" w:cs="Times New Roman"/>
                    <w:lang w:val="is-IS"/>
                  </w:rPr>
                  <w:t>í</w:t>
                </w:r>
                <w:r w:rsidRPr="41AF645F">
                  <w:rPr>
                    <w:rFonts w:ascii="Times New Roman" w:hAnsi="Times New Roman" w:cs="Times New Roman"/>
                    <w:lang w:val="is-IS"/>
                  </w:rPr>
                  <w:t xml:space="preserve">ti, en þeir varða: (1) nýtingu erfðaauðlinda sjávar utan lögsögu ríkja, (2) svæðisbundin stjórntæki og (3) mat á umhverfisáhrifum vegna starfsemi á úthafi. Þegar eru í gildi íslensk lög sem snerta á öllum þessum málaflokkum, en þau varða </w:t>
                </w:r>
                <w:r w:rsidR="00E22452" w:rsidRPr="41AF645F">
                  <w:rPr>
                    <w:rFonts w:ascii="Times New Roman" w:hAnsi="Times New Roman" w:cs="Times New Roman"/>
                    <w:lang w:val="is-IS"/>
                  </w:rPr>
                  <w:t xml:space="preserve">þó </w:t>
                </w:r>
                <w:r w:rsidRPr="41AF645F">
                  <w:rPr>
                    <w:rFonts w:ascii="Times New Roman" w:hAnsi="Times New Roman" w:cs="Times New Roman"/>
                    <w:lang w:val="is-IS"/>
                  </w:rPr>
                  <w:t xml:space="preserve">einungis starfsemi sem fer fram innan íslenskrar landhelgi, </w:t>
                </w:r>
                <w:r w:rsidR="00AA7101" w:rsidRPr="41AF645F">
                  <w:rPr>
                    <w:rFonts w:ascii="Times New Roman" w:hAnsi="Times New Roman" w:cs="Times New Roman"/>
                    <w:lang w:val="is-IS"/>
                  </w:rPr>
                  <w:t>og eftir atvikum</w:t>
                </w:r>
                <w:r w:rsidRPr="41AF645F">
                  <w:rPr>
                    <w:rFonts w:ascii="Times New Roman" w:hAnsi="Times New Roman" w:cs="Times New Roman"/>
                    <w:lang w:val="is-IS"/>
                  </w:rPr>
                  <w:t xml:space="preserve"> mengunarlögsögu (sem nær til efnahagslögsögu og landgrunns). </w:t>
                </w:r>
                <w:r w:rsidR="002804CD" w:rsidRPr="41AF645F">
                  <w:rPr>
                    <w:rFonts w:ascii="Times New Roman" w:hAnsi="Times New Roman" w:cs="Times New Roman"/>
                    <w:lang w:val="is-IS"/>
                  </w:rPr>
                  <w:t xml:space="preserve">Eina undantekningin er að skv. lögum nr. 151/1996 er atvinnuvegaráðherra heimilt að setja reglur um veiðar íslenskra skipa utan lögsögu Íslands, en svæðisbundin stjórntæki skv. </w:t>
                </w:r>
                <w:proofErr w:type="spellStart"/>
                <w:r w:rsidR="002804CD" w:rsidRPr="41AF645F">
                  <w:rPr>
                    <w:rFonts w:ascii="Times New Roman" w:hAnsi="Times New Roman" w:cs="Times New Roman"/>
                    <w:lang w:val="is-IS"/>
                  </w:rPr>
                  <w:t>BBNJ-samningnum</w:t>
                </w:r>
                <w:proofErr w:type="spellEnd"/>
                <w:r w:rsidR="002804CD" w:rsidRPr="41AF645F">
                  <w:rPr>
                    <w:rFonts w:ascii="Times New Roman" w:hAnsi="Times New Roman" w:cs="Times New Roman"/>
                    <w:lang w:val="is-IS"/>
                  </w:rPr>
                  <w:t xml:space="preserve"> munu taka til fleiri tegunda af sjávartengdri starfsemi en einungis fiskveiðum. Þannig er ljóst að nauðsynlegt er að ráðast í frekari lagasetningu til þess að unnt sé að framfylgja skuldbindingum samningsins. </w:t>
                </w:r>
                <w:r w:rsidR="00CD7C0E" w:rsidRPr="41AF645F">
                  <w:rPr>
                    <w:rFonts w:ascii="Times New Roman" w:hAnsi="Times New Roman" w:cs="Times New Roman"/>
                    <w:lang w:val="is-IS"/>
                  </w:rPr>
                  <w:t xml:space="preserve">  </w:t>
                </w:r>
                <w:r w:rsidR="00E12F22" w:rsidRPr="41AF645F">
                  <w:rPr>
                    <w:rFonts w:ascii="Times New Roman" w:hAnsi="Times New Roman" w:cs="Times New Roman"/>
                    <w:lang w:val="is-IS"/>
                  </w:rPr>
                  <w:t xml:space="preserve"> </w:t>
                </w:r>
              </w:p>
            </w:sdtContent>
          </w:sdt>
          <w:permEnd w:id="533660141" w:displacedByCustomXml="prev"/>
        </w:tc>
      </w:tr>
      <w:tr w:rsidR="00E34B42" w:rsidRPr="00E34B42" w14:paraId="3F9B64C2" w14:textId="77777777" w:rsidTr="41AF645F">
        <w:tc>
          <w:tcPr>
            <w:tcW w:w="9288" w:type="dxa"/>
            <w:shd w:val="clear" w:color="auto" w:fill="92CDDC" w:themeFill="accent5" w:themeFillTint="99"/>
          </w:tcPr>
          <w:p w14:paraId="0681E0D8" w14:textId="77777777" w:rsidR="00263F72" w:rsidRPr="00E34B42" w:rsidRDefault="00263F72"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033A61A5" w14:textId="77777777" w:rsidTr="41AF645F">
        <w:trPr>
          <w:trHeight w:val="747"/>
        </w:trPr>
        <w:tc>
          <w:tcPr>
            <w:tcW w:w="9288" w:type="dxa"/>
          </w:tcPr>
          <w:permStart w:id="1161436249" w:edGrp="everyone" w:colFirst="0" w:colLast="0" w:displacedByCustomXml="next"/>
          <w:sdt>
            <w:sdtPr>
              <w:rPr>
                <w:rFonts w:ascii="Times New Roman" w:hAnsi="Times New Roman" w:cs="Times New Roman"/>
                <w:b/>
                <w:bCs/>
                <w:lang w:val="is-IS"/>
              </w:rPr>
              <w:id w:val="-197159978"/>
            </w:sdtPr>
            <w:sdtEndPr>
              <w:rPr>
                <w:rFonts w:asciiTheme="minorHAnsi" w:hAnsiTheme="minorHAnsi" w:cstheme="minorBidi"/>
                <w:b w:val="0"/>
                <w:bCs w:val="0"/>
              </w:rPr>
            </w:sdtEndPr>
            <w:sdtContent>
              <w:p w14:paraId="47753959" w14:textId="07604268" w:rsidR="006C6EA3"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021A7E">
                  <w:rPr>
                    <w:rFonts w:ascii="Times New Roman" w:hAnsi="Times New Roman" w:cs="Times New Roman"/>
                    <w:b/>
                    <w:lang w:val="is-IS"/>
                  </w:rPr>
                  <w:t>.</w:t>
                </w:r>
              </w:p>
              <w:p w14:paraId="0CE0C048" w14:textId="297BE4A9" w:rsidR="002804CD" w:rsidRDefault="002804CD" w:rsidP="00E04E7B">
                <w:pPr>
                  <w:spacing w:before="60" w:after="60"/>
                  <w:ind w:left="714"/>
                  <w:rPr>
                    <w:rFonts w:ascii="Times New Roman" w:hAnsi="Times New Roman" w:cs="Times New Roman"/>
                    <w:bCs/>
                    <w:lang w:val="is-IS"/>
                  </w:rPr>
                </w:pPr>
                <w:r>
                  <w:rPr>
                    <w:rFonts w:ascii="Times New Roman" w:hAnsi="Times New Roman" w:cs="Times New Roman"/>
                    <w:bCs/>
                    <w:lang w:val="is-IS"/>
                  </w:rPr>
                  <w:t xml:space="preserve">Stefna hins opinbera á þessu málefnasviði </w:t>
                </w:r>
                <w:proofErr w:type="spellStart"/>
                <w:r>
                  <w:rPr>
                    <w:rFonts w:ascii="Times New Roman" w:hAnsi="Times New Roman" w:cs="Times New Roman"/>
                    <w:bCs/>
                    <w:lang w:val="is-IS"/>
                  </w:rPr>
                  <w:t>mótast</w:t>
                </w:r>
                <w:proofErr w:type="spellEnd"/>
                <w:r>
                  <w:rPr>
                    <w:rFonts w:ascii="Times New Roman" w:hAnsi="Times New Roman" w:cs="Times New Roman"/>
                    <w:bCs/>
                    <w:lang w:val="is-IS"/>
                  </w:rPr>
                  <w:t xml:space="preserve"> af því hve samofin málefni hafsins eru íslensku samfélagi vegna landfræðilegrar legu, menningarlegrar arfleiðar og </w:t>
                </w:r>
                <w:r w:rsidR="00E04E7B">
                  <w:rPr>
                    <w:rFonts w:ascii="Times New Roman" w:hAnsi="Times New Roman" w:cs="Times New Roman"/>
                    <w:bCs/>
                    <w:lang w:val="is-IS"/>
                  </w:rPr>
                  <w:t xml:space="preserve">atvinnuvega. Hafið hefur um árabil ekki einungis verið uppspretta fæðu í landinu heldur jafnframt </w:t>
                </w:r>
                <w:r w:rsidR="00E04E7B">
                  <w:rPr>
                    <w:rFonts w:ascii="Times New Roman" w:hAnsi="Times New Roman" w:cs="Times New Roman"/>
                    <w:bCs/>
                    <w:lang w:val="is-IS"/>
                  </w:rPr>
                  <w:lastRenderedPageBreak/>
                  <w:t>uppspretta velmegunar sem skapast hefur með nýtingu auðlinda sjávar. Til marks um það hve mikilvægan sess hafið skipar í velmegun íslensks samfélags leggur hið opinbera mikla áherslu á að tryggja heilbrigði hafrýmisins og sjálfbæra nýtingu auðlinda þess, sér í lagi í gegnum hagkvæm stjórnunarkerfi. Talsverðar ógnir steðja að heilbrigði hafsins sem rekja má til áhrifa loftslagsbreytinga, mengunar og tap</w:t>
                </w:r>
                <w:r w:rsidR="00257884">
                  <w:rPr>
                    <w:rFonts w:ascii="Times New Roman" w:hAnsi="Times New Roman" w:cs="Times New Roman"/>
                    <w:bCs/>
                    <w:lang w:val="is-IS"/>
                  </w:rPr>
                  <w:t>s</w:t>
                </w:r>
                <w:r w:rsidR="00E04E7B">
                  <w:rPr>
                    <w:rFonts w:ascii="Times New Roman" w:hAnsi="Times New Roman" w:cs="Times New Roman"/>
                    <w:bCs/>
                    <w:lang w:val="is-IS"/>
                  </w:rPr>
                  <w:t xml:space="preserve"> líffræðilegrar fjölbreytni. Þótt hafið sé stórt eru vistkerfi þess samtengd og því er nauðsynlegt að grípa til samhentra aðgerða til að ná fram árangri í gegnum alþjóðasamstarf. </w:t>
                </w:r>
              </w:p>
              <w:p w14:paraId="54AC8DF2" w14:textId="1C81924C" w:rsidR="0007371A" w:rsidRPr="00021A7E" w:rsidRDefault="0007371A" w:rsidP="0007371A">
                <w:pPr>
                  <w:spacing w:before="60" w:after="60"/>
                  <w:ind w:left="714"/>
                  <w:rPr>
                    <w:rFonts w:ascii="Times New Roman" w:hAnsi="Times New Roman" w:cs="Times New Roman"/>
                    <w:bCs/>
                    <w:lang w:val="is-IS"/>
                  </w:rPr>
                </w:pPr>
                <w:r>
                  <w:rPr>
                    <w:rFonts w:ascii="Times New Roman" w:hAnsi="Times New Roman" w:cs="Times New Roman"/>
                    <w:bCs/>
                    <w:lang w:val="is-IS"/>
                  </w:rPr>
                  <w:t xml:space="preserve">Líkt og á öðrum sviðum alþjóðasamstarfs tryggir Ísland hagsmuni sína á sviði málefna hafsins með því að byggja samskipti sín við önnur ríki á skráðum þjóðréttarlegum skuldbindingum. Hafréttarsamningur Sameinuðu þjóðanna tryggir mikilvægustu réttindi Íslands yfir hafsvæðum sínum og réttindi til að stunda starfsemi á hafinu. Jafnframt eru í gildi undirsamningar við hafréttarsamninginn á sértækum sviðum, t.a.m. á sviði úthafsveiða. Í ljósi þeirra grundvallarhagsmuna sem íslenskt samfélag á að gæta í hafinu er það stefna hins opinbera að rödd Íslands heyrist á hverjum alþjóðavettvangi þar sem ákvarðanir eru teknar um hafið. Íslensk stjórnvöld leggja því áherslu á virkni í samningaviðræðum um nýja samninga á sviði hafréttar og síðar á því að gerast aðilar að slíkum samningum til að fyrirbyggja að Ísland </w:t>
                </w:r>
                <w:r w:rsidR="00E23629">
                  <w:rPr>
                    <w:rFonts w:ascii="Times New Roman" w:hAnsi="Times New Roman" w:cs="Times New Roman"/>
                    <w:bCs/>
                    <w:lang w:val="is-IS"/>
                  </w:rPr>
                  <w:t xml:space="preserve">standi </w:t>
                </w:r>
                <w:r>
                  <w:rPr>
                    <w:rFonts w:ascii="Times New Roman" w:hAnsi="Times New Roman" w:cs="Times New Roman"/>
                    <w:bCs/>
                    <w:lang w:val="is-IS"/>
                  </w:rPr>
                  <w:t xml:space="preserve">fyrir utan ákvarðanatöku ríkja um málefni hafsins.  </w:t>
                </w:r>
              </w:p>
              <w:p w14:paraId="58CCF0E3" w14:textId="77777777" w:rsidR="0007371A" w:rsidRDefault="0007371A" w:rsidP="00E04E7B">
                <w:pPr>
                  <w:spacing w:before="60" w:after="60"/>
                  <w:ind w:left="714"/>
                  <w:rPr>
                    <w:rFonts w:ascii="Times New Roman" w:hAnsi="Times New Roman" w:cs="Times New Roman"/>
                    <w:bCs/>
                    <w:lang w:val="is-IS"/>
                  </w:rPr>
                </w:pPr>
              </w:p>
              <w:p w14:paraId="7EBA9D06" w14:textId="0DA988DD" w:rsidR="00021A7E" w:rsidRDefault="00187E36" w:rsidP="0007371A">
                <w:pPr>
                  <w:spacing w:before="60" w:after="60"/>
                  <w:ind w:left="714"/>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021A7E">
                  <w:rPr>
                    <w:rFonts w:ascii="Times New Roman" w:hAnsi="Times New Roman" w:cs="Times New Roman"/>
                    <w:b/>
                    <w:lang w:val="is-IS"/>
                  </w:rPr>
                  <w:t>.</w:t>
                </w:r>
              </w:p>
              <w:p w14:paraId="548D787D" w14:textId="3131D1EC" w:rsidR="0007371A" w:rsidRPr="0007371A" w:rsidRDefault="0007371A" w:rsidP="0007371A">
                <w:pPr>
                  <w:spacing w:before="60" w:after="60"/>
                  <w:ind w:left="714"/>
                  <w:rPr>
                    <w:rFonts w:ascii="Times New Roman" w:hAnsi="Times New Roman" w:cs="Times New Roman"/>
                    <w:lang w:val="is-IS"/>
                  </w:rPr>
                </w:pPr>
                <w:r w:rsidRPr="0007371A">
                  <w:rPr>
                    <w:rFonts w:ascii="Times New Roman" w:hAnsi="Times New Roman" w:cs="Times New Roman"/>
                    <w:lang w:val="is-IS"/>
                  </w:rPr>
                  <w:t xml:space="preserve">Markmið lagasetningar er að stuðla að aukinni vernd og sjálfbærri nýtingu auðlinda hafsins utan lögsögu ríkja í gegnum alþjóðlegt samstarf á vettvangi </w:t>
                </w:r>
                <w:proofErr w:type="spellStart"/>
                <w:r w:rsidRPr="0007371A">
                  <w:rPr>
                    <w:rFonts w:ascii="Times New Roman" w:hAnsi="Times New Roman" w:cs="Times New Roman"/>
                    <w:lang w:val="is-IS"/>
                  </w:rPr>
                  <w:t>BBNJ-samningsins</w:t>
                </w:r>
                <w:proofErr w:type="spellEnd"/>
                <w:r w:rsidRPr="0007371A">
                  <w:rPr>
                    <w:rFonts w:ascii="Times New Roman" w:hAnsi="Times New Roman" w:cs="Times New Roman"/>
                    <w:lang w:val="is-IS"/>
                  </w:rPr>
                  <w:t xml:space="preserve">. Markmiðið er jafnframt að gera Íslandi kleift að ljúka fullgildingu samningsins áður en fyrsta ráðstefna aðildarríkja hans fer fram, til að tryggja að Ísland hafi atkvæðarétt á þeirri ráðstefnu og geti þannig beitt áhrifum sínum við alþjóðlega ákvarðanatöku um málefni hafsins.  </w:t>
                </w:r>
              </w:p>
              <w:p w14:paraId="7725E11F" w14:textId="079C9B66" w:rsidR="00CA3381" w:rsidRPr="0007371A" w:rsidRDefault="00000000" w:rsidP="0007371A">
                <w:pPr>
                  <w:spacing w:before="60" w:after="60"/>
                  <w:ind w:left="714"/>
                  <w:rPr>
                    <w:lang w:val="is-IS"/>
                  </w:rPr>
                </w:pPr>
              </w:p>
            </w:sdtContent>
          </w:sdt>
        </w:tc>
      </w:tr>
      <w:permEnd w:id="1161436249"/>
      <w:tr w:rsidR="00E34B42" w:rsidRPr="00E34B42" w14:paraId="06202A84" w14:textId="77777777" w:rsidTr="41AF645F">
        <w:tc>
          <w:tcPr>
            <w:tcW w:w="9288" w:type="dxa"/>
            <w:shd w:val="clear" w:color="auto" w:fill="92CDDC" w:themeFill="accent5" w:themeFillTint="99"/>
          </w:tcPr>
          <w:p w14:paraId="71C0A252" w14:textId="77777777" w:rsidR="00263F72" w:rsidRPr="00E34B42" w:rsidRDefault="00E832C9"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9E3139" w14:paraId="1646929F" w14:textId="77777777" w:rsidTr="41AF645F">
        <w:trPr>
          <w:trHeight w:val="826"/>
        </w:trPr>
        <w:tc>
          <w:tcPr>
            <w:tcW w:w="9288" w:type="dxa"/>
          </w:tcPr>
          <w:permStart w:id="161577044" w:edGrp="everyone" w:colFirst="0" w:colLast="0" w:displacedByCustomXml="next"/>
          <w:sdt>
            <w:sdtPr>
              <w:rPr>
                <w:rFonts w:ascii="Times New Roman" w:hAnsi="Times New Roman" w:cs="Times New Roman"/>
                <w:b/>
                <w:bCs/>
                <w:lang w:val="is-IS"/>
              </w:rPr>
              <w:id w:val="-355357149"/>
            </w:sdtPr>
            <w:sdtEndPr>
              <w:rPr>
                <w:rFonts w:asciiTheme="minorHAnsi" w:hAnsiTheme="minorHAnsi" w:cstheme="minorBidi"/>
                <w:b w:val="0"/>
                <w:bCs w:val="0"/>
              </w:rPr>
            </w:sdtEndPr>
            <w:sdtContent>
              <w:p w14:paraId="1B0BC4C6" w14:textId="66CD59A0"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Ekkert </w:t>
                </w:r>
                <w:proofErr w:type="spellStart"/>
                <w:r w:rsidRPr="00E34B42">
                  <w:rPr>
                    <w:rFonts w:ascii="Times New Roman" w:hAnsi="Times New Roman" w:cs="Times New Roman"/>
                    <w:b/>
                    <w:lang w:val="is-IS"/>
                  </w:rPr>
                  <w:t>aðhafst</w:t>
                </w:r>
                <w:proofErr w:type="spellEnd"/>
                <w:r w:rsidR="0047580A" w:rsidRPr="00E34B42">
                  <w:rPr>
                    <w:rFonts w:ascii="Times New Roman" w:hAnsi="Times New Roman" w:cs="Times New Roman"/>
                    <w:b/>
                    <w:lang w:val="is-IS"/>
                  </w:rPr>
                  <w:t xml:space="preserve"> - hvaða afleiðingar hefði það?</w:t>
                </w:r>
              </w:p>
              <w:p w14:paraId="6EF44F1A" w14:textId="24E6E9D5" w:rsidR="00021A7E" w:rsidRPr="00021A7E" w:rsidRDefault="0007371A" w:rsidP="00021A7E">
                <w:pPr>
                  <w:spacing w:before="60" w:after="60"/>
                  <w:ind w:left="714"/>
                  <w:rPr>
                    <w:rFonts w:ascii="Times New Roman" w:hAnsi="Times New Roman" w:cs="Times New Roman"/>
                    <w:bCs/>
                    <w:lang w:val="is-IS"/>
                  </w:rPr>
                </w:pPr>
                <w:r>
                  <w:rPr>
                    <w:rFonts w:ascii="Times New Roman" w:hAnsi="Times New Roman" w:cs="Times New Roman"/>
                    <w:bCs/>
                    <w:lang w:val="is-IS"/>
                  </w:rPr>
                  <w:t xml:space="preserve">Ef ekki verður ráðist í lagabreytingar mun Ísland ekki geta fullgilt </w:t>
                </w:r>
                <w:proofErr w:type="spellStart"/>
                <w:r>
                  <w:rPr>
                    <w:rFonts w:ascii="Times New Roman" w:hAnsi="Times New Roman" w:cs="Times New Roman"/>
                    <w:bCs/>
                    <w:lang w:val="is-IS"/>
                  </w:rPr>
                  <w:t>BBNJ-samninginn</w:t>
                </w:r>
                <w:proofErr w:type="spellEnd"/>
                <w:r>
                  <w:rPr>
                    <w:rFonts w:ascii="Times New Roman" w:hAnsi="Times New Roman" w:cs="Times New Roman"/>
                    <w:bCs/>
                    <w:lang w:val="is-IS"/>
                  </w:rPr>
                  <w:t xml:space="preserve">. Það mun hafa för í sér að samningurinn mun væntanlega taka gildi </w:t>
                </w:r>
                <w:r w:rsidR="00FB53C1">
                  <w:rPr>
                    <w:rFonts w:ascii="Times New Roman" w:hAnsi="Times New Roman" w:cs="Times New Roman"/>
                    <w:bCs/>
                    <w:lang w:val="is-IS"/>
                  </w:rPr>
                  <w:t xml:space="preserve">undir lok þessa árs og ráðstefna aðildarríkjanna mun fara fram árið 2026 án þess að Ísland geti greitt atkvæði um þær ákvarðanir sem </w:t>
                </w:r>
                <w:r w:rsidR="003B0809">
                  <w:rPr>
                    <w:rFonts w:ascii="Times New Roman" w:hAnsi="Times New Roman" w:cs="Times New Roman"/>
                    <w:bCs/>
                    <w:lang w:val="is-IS"/>
                  </w:rPr>
                  <w:t>þar verða teknar</w:t>
                </w:r>
                <w:r w:rsidR="00FB53C1">
                  <w:rPr>
                    <w:rFonts w:ascii="Times New Roman" w:hAnsi="Times New Roman" w:cs="Times New Roman"/>
                    <w:bCs/>
                    <w:lang w:val="is-IS"/>
                  </w:rPr>
                  <w:t xml:space="preserve">. Ísland væri þannig áhrifalaust </w:t>
                </w:r>
                <w:r w:rsidR="003B0809">
                  <w:rPr>
                    <w:rFonts w:ascii="Times New Roman" w:hAnsi="Times New Roman" w:cs="Times New Roman"/>
                    <w:bCs/>
                    <w:lang w:val="is-IS"/>
                  </w:rPr>
                  <w:t xml:space="preserve">varðandi </w:t>
                </w:r>
                <w:r w:rsidR="00FB53C1">
                  <w:rPr>
                    <w:rFonts w:ascii="Times New Roman" w:hAnsi="Times New Roman" w:cs="Times New Roman"/>
                    <w:bCs/>
                    <w:lang w:val="is-IS"/>
                  </w:rPr>
                  <w:t>ákvarðanatöku sem kemur til með að varða íslenska hagsmuni, en m.a. er búist við að samningurinn taki til skoðunar ákvörðun svæðisbundinna stjórntækja á hafsvæðum sem Ísland stundar fiskveiðar á t.a.m. í Norðaustur-Atlantshafi.</w:t>
                </w:r>
              </w:p>
              <w:p w14:paraId="2D88A9F6" w14:textId="77A0770C"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021A7E">
                  <w:rPr>
                    <w:rFonts w:ascii="Times New Roman" w:hAnsi="Times New Roman" w:cs="Times New Roman"/>
                    <w:b/>
                    <w:lang w:val="is-IS"/>
                  </w:rPr>
                  <w:t>.</w:t>
                </w:r>
              </w:p>
              <w:p w14:paraId="34378B96" w14:textId="1C9E812D" w:rsidR="00021A7E" w:rsidRPr="00021A7E" w:rsidRDefault="00FB53C1" w:rsidP="00021A7E">
                <w:pPr>
                  <w:pStyle w:val="ListParagraph"/>
                  <w:rPr>
                    <w:rFonts w:ascii="Times New Roman" w:hAnsi="Times New Roman" w:cs="Times New Roman"/>
                    <w:bCs/>
                    <w:lang w:val="is-IS"/>
                  </w:rPr>
                </w:pPr>
                <w:r>
                  <w:rPr>
                    <w:rFonts w:ascii="Times New Roman" w:hAnsi="Times New Roman" w:cs="Times New Roman"/>
                    <w:bCs/>
                    <w:lang w:val="is-IS"/>
                  </w:rPr>
                  <w:t xml:space="preserve">Þar sem skyldur samningsins fela m.a. í sér að samningsríki veiti leyfi fyrir starfsemi borgara sinna á úthafinu eða setji starfsemi þeirra skorður verða slík réttindi og skyldur ekki leiddar í íslenskan rétt án lagasetningar. </w:t>
                </w:r>
              </w:p>
              <w:p w14:paraId="70614062" w14:textId="459693F6" w:rsidR="00021A7E"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936E30">
                  <w:rPr>
                    <w:rFonts w:ascii="Times New Roman" w:hAnsi="Times New Roman" w:cs="Times New Roman"/>
                    <w:b/>
                    <w:lang w:val="is-IS"/>
                  </w:rPr>
                  <w:t>.</w:t>
                </w:r>
              </w:p>
              <w:p w14:paraId="6EED0786" w14:textId="20189625" w:rsidR="00CA3381" w:rsidRPr="00936E30" w:rsidRDefault="00FB53C1" w:rsidP="00FB53C1">
                <w:pPr>
                  <w:spacing w:before="60" w:after="60"/>
                  <w:ind w:left="714"/>
                  <w:rPr>
                    <w:rFonts w:ascii="Times New Roman" w:hAnsi="Times New Roman" w:cs="Times New Roman"/>
                    <w:lang w:val="is-IS"/>
                  </w:rPr>
                </w:pPr>
                <w:r>
                  <w:rPr>
                    <w:rFonts w:ascii="Times New Roman" w:hAnsi="Times New Roman" w:cs="Times New Roman"/>
                    <w:lang w:val="is-IS"/>
                  </w:rPr>
                  <w:t xml:space="preserve">Tvær leiðir eru færar við lagasetningu. Annars vegar að innleiða skyldur samningsins í þá </w:t>
                </w:r>
                <w:r w:rsidR="0095627B">
                  <w:rPr>
                    <w:rFonts w:ascii="Times New Roman" w:hAnsi="Times New Roman" w:cs="Times New Roman"/>
                    <w:lang w:val="is-IS"/>
                  </w:rPr>
                  <w:t>löggjöf</w:t>
                </w:r>
                <w:r w:rsidR="003457A3">
                  <w:rPr>
                    <w:rFonts w:ascii="Times New Roman" w:hAnsi="Times New Roman" w:cs="Times New Roman"/>
                    <w:lang w:val="is-IS"/>
                  </w:rPr>
                  <w:t xml:space="preserve"> </w:t>
                </w:r>
                <w:r>
                  <w:rPr>
                    <w:rFonts w:ascii="Times New Roman" w:hAnsi="Times New Roman" w:cs="Times New Roman"/>
                    <w:lang w:val="is-IS"/>
                  </w:rPr>
                  <w:t>sem best endurspegla</w:t>
                </w:r>
                <w:r w:rsidR="003457A3">
                  <w:rPr>
                    <w:rFonts w:ascii="Times New Roman" w:hAnsi="Times New Roman" w:cs="Times New Roman"/>
                    <w:lang w:val="is-IS"/>
                  </w:rPr>
                  <w:t>r</w:t>
                </w:r>
                <w:r>
                  <w:rPr>
                    <w:rFonts w:ascii="Times New Roman" w:hAnsi="Times New Roman" w:cs="Times New Roman"/>
                    <w:lang w:val="is-IS"/>
                  </w:rPr>
                  <w:t xml:space="preserve"> mismunandi efnishluta hans, t.a.m. um hafrannsóknir og umhverfismat. Þar sem samningurinn gildir einungis utan lögsögu ríkja væri jafnframt </w:t>
                </w:r>
                <w:proofErr w:type="spellStart"/>
                <w:r>
                  <w:rPr>
                    <w:rFonts w:ascii="Times New Roman" w:hAnsi="Times New Roman" w:cs="Times New Roman"/>
                    <w:lang w:val="is-IS"/>
                  </w:rPr>
                  <w:t>fært</w:t>
                </w:r>
                <w:proofErr w:type="spellEnd"/>
                <w:r>
                  <w:rPr>
                    <w:rFonts w:ascii="Times New Roman" w:hAnsi="Times New Roman" w:cs="Times New Roman"/>
                    <w:lang w:val="is-IS"/>
                  </w:rPr>
                  <w:t xml:space="preserve"> að setja </w:t>
                </w:r>
                <w:proofErr w:type="spellStart"/>
                <w:r>
                  <w:rPr>
                    <w:rFonts w:ascii="Times New Roman" w:hAnsi="Times New Roman" w:cs="Times New Roman"/>
                    <w:lang w:val="is-IS"/>
                  </w:rPr>
                  <w:t>sérlög</w:t>
                </w:r>
                <w:proofErr w:type="spellEnd"/>
                <w:r>
                  <w:rPr>
                    <w:rFonts w:ascii="Times New Roman" w:hAnsi="Times New Roman" w:cs="Times New Roman"/>
                    <w:lang w:val="is-IS"/>
                  </w:rPr>
                  <w:t xml:space="preserve"> sem innleiða öll nauðsynleg ákvæði hans í ein íslensk </w:t>
                </w:r>
                <w:r w:rsidR="009E3139">
                  <w:rPr>
                    <w:rFonts w:ascii="Times New Roman" w:hAnsi="Times New Roman" w:cs="Times New Roman"/>
                    <w:lang w:val="is-IS"/>
                  </w:rPr>
                  <w:t xml:space="preserve">lög. Slík </w:t>
                </w:r>
                <w:proofErr w:type="spellStart"/>
                <w:r w:rsidR="009E3139">
                  <w:rPr>
                    <w:rFonts w:ascii="Times New Roman" w:hAnsi="Times New Roman" w:cs="Times New Roman"/>
                    <w:lang w:val="is-IS"/>
                  </w:rPr>
                  <w:t>sérlög</w:t>
                </w:r>
                <w:proofErr w:type="spellEnd"/>
                <w:r w:rsidR="009E3139">
                  <w:rPr>
                    <w:rFonts w:ascii="Times New Roman" w:hAnsi="Times New Roman" w:cs="Times New Roman"/>
                    <w:lang w:val="is-IS"/>
                  </w:rPr>
                  <w:t xml:space="preserve"> tryggja betri yfirsýn </w:t>
                </w:r>
                <w:r w:rsidR="00192611">
                  <w:rPr>
                    <w:rFonts w:ascii="Times New Roman" w:hAnsi="Times New Roman" w:cs="Times New Roman"/>
                    <w:lang w:val="is-IS"/>
                  </w:rPr>
                  <w:t xml:space="preserve">og framkvæmd </w:t>
                </w:r>
                <w:r w:rsidR="009E3139">
                  <w:rPr>
                    <w:rFonts w:ascii="Times New Roman" w:hAnsi="Times New Roman" w:cs="Times New Roman"/>
                    <w:lang w:val="is-IS"/>
                  </w:rPr>
                  <w:t>fyrir stjórnvöld og hagsmunaðila</w:t>
                </w:r>
                <w:r>
                  <w:rPr>
                    <w:rFonts w:ascii="Times New Roman" w:hAnsi="Times New Roman" w:cs="Times New Roman"/>
                    <w:lang w:val="is-IS"/>
                  </w:rPr>
                  <w:t>.</w:t>
                </w:r>
              </w:p>
            </w:sdtContent>
          </w:sdt>
        </w:tc>
      </w:tr>
      <w:permEnd w:id="161577044"/>
      <w:tr w:rsidR="00E34B42" w:rsidRPr="00377B9D" w14:paraId="6C467869" w14:textId="77777777" w:rsidTr="41AF645F">
        <w:tc>
          <w:tcPr>
            <w:tcW w:w="9288" w:type="dxa"/>
            <w:shd w:val="clear" w:color="auto" w:fill="92CDDC" w:themeFill="accent5" w:themeFillTint="99"/>
          </w:tcPr>
          <w:p w14:paraId="2C73A9D1" w14:textId="77777777" w:rsidR="000D6E33" w:rsidRPr="00E34B42" w:rsidRDefault="000D6E33"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0D1540" w14:paraId="66543D66" w14:textId="77777777" w:rsidTr="41AF645F">
        <w:trPr>
          <w:trHeight w:val="679"/>
        </w:trPr>
        <w:tc>
          <w:tcPr>
            <w:tcW w:w="9288" w:type="dxa"/>
          </w:tcPr>
          <w:permStart w:id="1289752288" w:edGrp="everyone" w:colFirst="0" w:colLast="0" w:displacedByCustomXml="next"/>
          <w:sdt>
            <w:sdtPr>
              <w:rPr>
                <w:rFonts w:ascii="Times New Roman" w:hAnsi="Times New Roman" w:cs="Times New Roman"/>
                <w:b/>
                <w:bCs/>
                <w:lang w:val="is-IS"/>
              </w:rPr>
              <w:id w:val="-853185132"/>
            </w:sdtPr>
            <w:sdtEndPr>
              <w:rPr>
                <w:rFonts w:asciiTheme="minorHAnsi" w:hAnsiTheme="minorHAnsi" w:cstheme="minorBidi"/>
                <w:b w:val="0"/>
                <w:bCs w:val="0"/>
              </w:rPr>
            </w:sdtEndPr>
            <w:sdtContent>
              <w:p w14:paraId="66864AE7" w14:textId="07F6688D"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936E30">
                  <w:rPr>
                    <w:rFonts w:ascii="Times New Roman" w:hAnsi="Times New Roman" w:cs="Times New Roman"/>
                    <w:b/>
                    <w:lang w:val="is-IS"/>
                  </w:rPr>
                  <w:t>.</w:t>
                </w:r>
              </w:p>
              <w:p w14:paraId="571A53EB" w14:textId="19739AD2" w:rsidR="00936E30" w:rsidRPr="00936E30" w:rsidRDefault="00FB53C1" w:rsidP="00936E30">
                <w:pPr>
                  <w:spacing w:before="60" w:after="60"/>
                  <w:ind w:left="714"/>
                  <w:rPr>
                    <w:rFonts w:ascii="Times New Roman" w:hAnsi="Times New Roman" w:cs="Times New Roman"/>
                    <w:bCs/>
                    <w:lang w:val="is-IS"/>
                  </w:rPr>
                </w:pPr>
                <w:r>
                  <w:rPr>
                    <w:rFonts w:ascii="Times New Roman" w:hAnsi="Times New Roman" w:cs="Times New Roman"/>
                    <w:bCs/>
                    <w:lang w:val="is-IS"/>
                  </w:rPr>
                  <w:t xml:space="preserve">Lagt er til að </w:t>
                </w:r>
                <w:r w:rsidR="00192611">
                  <w:rPr>
                    <w:rFonts w:ascii="Times New Roman" w:hAnsi="Times New Roman" w:cs="Times New Roman"/>
                    <w:bCs/>
                    <w:lang w:val="is-IS"/>
                  </w:rPr>
                  <w:t xml:space="preserve">sett verði </w:t>
                </w:r>
                <w:proofErr w:type="spellStart"/>
                <w:r>
                  <w:rPr>
                    <w:rFonts w:ascii="Times New Roman" w:hAnsi="Times New Roman" w:cs="Times New Roman"/>
                    <w:bCs/>
                    <w:lang w:val="is-IS"/>
                  </w:rPr>
                  <w:t>sérlög</w:t>
                </w:r>
                <w:proofErr w:type="spellEnd"/>
                <w:r>
                  <w:rPr>
                    <w:rFonts w:ascii="Times New Roman" w:hAnsi="Times New Roman" w:cs="Times New Roman"/>
                    <w:bCs/>
                    <w:lang w:val="is-IS"/>
                  </w:rPr>
                  <w:t xml:space="preserve"> um </w:t>
                </w:r>
                <w:proofErr w:type="spellStart"/>
                <w:r>
                  <w:rPr>
                    <w:rFonts w:ascii="Times New Roman" w:hAnsi="Times New Roman" w:cs="Times New Roman"/>
                    <w:bCs/>
                    <w:lang w:val="is-IS"/>
                  </w:rPr>
                  <w:t>BBNJ-samningsins</w:t>
                </w:r>
                <w:proofErr w:type="spellEnd"/>
                <w:r>
                  <w:rPr>
                    <w:rFonts w:ascii="Times New Roman" w:hAnsi="Times New Roman" w:cs="Times New Roman"/>
                    <w:bCs/>
                    <w:lang w:val="is-IS"/>
                  </w:rPr>
                  <w:t xml:space="preserve"> sem innleiða helstu ákvæði hans í ein</w:t>
                </w:r>
                <w:r w:rsidR="00192611">
                  <w:rPr>
                    <w:rFonts w:ascii="Times New Roman" w:hAnsi="Times New Roman" w:cs="Times New Roman"/>
                    <w:bCs/>
                    <w:lang w:val="is-IS"/>
                  </w:rPr>
                  <w:t xml:space="preserve"> lög</w:t>
                </w:r>
                <w:r>
                  <w:rPr>
                    <w:rFonts w:ascii="Times New Roman" w:hAnsi="Times New Roman" w:cs="Times New Roman"/>
                    <w:bCs/>
                    <w:lang w:val="is-IS"/>
                  </w:rPr>
                  <w:t xml:space="preserve">. Ástæða þess er fyrst og fremst sú að þótt samningurinn hafi að geyma fjóra efnislega sjálfstæða efniskafla þá myndar hann engu að síður eina heild. Á vettvangi ráðstefnu aðildarríkjanna verður hægt að grípa til frekari ákvarðana sem kunna að krefjast þess að gripið </w:t>
                </w:r>
                <w:r>
                  <w:rPr>
                    <w:rFonts w:ascii="Times New Roman" w:hAnsi="Times New Roman" w:cs="Times New Roman"/>
                    <w:bCs/>
                    <w:lang w:val="is-IS"/>
                  </w:rPr>
                  <w:lastRenderedPageBreak/>
                  <w:t xml:space="preserve">verði til frekari lagasetningar í framtíðinni. Þá er talið nærtækara að fyrir hendi séu ein lög sem innleiða skuldbindingar hans frekar en að ráðast í breytingar á fleiri </w:t>
                </w:r>
                <w:r w:rsidR="00504EB6">
                  <w:rPr>
                    <w:rFonts w:ascii="Times New Roman" w:hAnsi="Times New Roman" w:cs="Times New Roman"/>
                    <w:bCs/>
                    <w:lang w:val="is-IS"/>
                  </w:rPr>
                  <w:t xml:space="preserve">lögum </w:t>
                </w:r>
                <w:r>
                  <w:rPr>
                    <w:rFonts w:ascii="Times New Roman" w:hAnsi="Times New Roman" w:cs="Times New Roman"/>
                    <w:bCs/>
                    <w:lang w:val="is-IS"/>
                  </w:rPr>
                  <w:t xml:space="preserve">í hvert sinn sem samningurinn tekur breytingum. </w:t>
                </w:r>
                <w:r w:rsidR="003F7216">
                  <w:rPr>
                    <w:rFonts w:ascii="Times New Roman" w:hAnsi="Times New Roman" w:cs="Times New Roman"/>
                    <w:bCs/>
                    <w:lang w:val="is-IS"/>
                  </w:rPr>
                  <w:t xml:space="preserve">Þar að auki hafa allir efniskaflar </w:t>
                </w:r>
                <w:proofErr w:type="spellStart"/>
                <w:r w:rsidR="003F7216">
                  <w:rPr>
                    <w:rFonts w:ascii="Times New Roman" w:hAnsi="Times New Roman" w:cs="Times New Roman"/>
                    <w:bCs/>
                    <w:lang w:val="is-IS"/>
                  </w:rPr>
                  <w:t>BBNJ-samningsins</w:t>
                </w:r>
                <w:proofErr w:type="spellEnd"/>
                <w:r w:rsidR="003F7216">
                  <w:rPr>
                    <w:rFonts w:ascii="Times New Roman" w:hAnsi="Times New Roman" w:cs="Times New Roman"/>
                    <w:bCs/>
                    <w:lang w:val="is-IS"/>
                  </w:rPr>
                  <w:t xml:space="preserve"> það sameiginlegt að gilda einungis utan lögsögu ríkja, en öll íslensk lög sem samsvara þessum efnisköflum að einhverju leyti gilda innan íslenskrar lögsögu. </w:t>
                </w:r>
              </w:p>
              <w:p w14:paraId="3353F8F9" w14:textId="77777777" w:rsidR="00936E30"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936E30">
                  <w:rPr>
                    <w:rFonts w:ascii="Times New Roman" w:hAnsi="Times New Roman" w:cs="Times New Roman"/>
                    <w:b/>
                    <w:lang w:val="is-IS"/>
                  </w:rPr>
                  <w:t>.</w:t>
                </w:r>
              </w:p>
              <w:p w14:paraId="48F47C60" w14:textId="1DFA6472" w:rsidR="000D6E33" w:rsidRPr="00936E30" w:rsidRDefault="003F7216" w:rsidP="00936E30">
                <w:pPr>
                  <w:spacing w:before="60" w:after="60"/>
                  <w:ind w:left="714"/>
                  <w:rPr>
                    <w:rFonts w:ascii="Times New Roman" w:hAnsi="Times New Roman" w:cs="Times New Roman"/>
                    <w:bCs/>
                    <w:lang w:val="is-IS"/>
                  </w:rPr>
                </w:pPr>
                <w:r>
                  <w:rPr>
                    <w:rFonts w:ascii="Times New Roman" w:hAnsi="Times New Roman" w:cs="Times New Roman"/>
                    <w:bCs/>
                    <w:lang w:val="is-IS"/>
                  </w:rPr>
                  <w:t xml:space="preserve">Ekki er fyrirhugað að ráðast í breytingar á gildandi lögum og reglum að svo stöddu. Þó má vera að lagðar verði til smávægilegar breytingar á lögum nr. 111/2021 um umhverfismat framkvæmda og áætlana og annarra laga sem tengjast efnissviði samningsins til að tryggja nauðsynlegt samspil milli þeirra laga og </w:t>
                </w:r>
                <w:r w:rsidR="000D1540">
                  <w:rPr>
                    <w:rFonts w:ascii="Times New Roman" w:hAnsi="Times New Roman" w:cs="Times New Roman"/>
                    <w:bCs/>
                    <w:lang w:val="is-IS"/>
                  </w:rPr>
                  <w:t>áformaðra</w:t>
                </w:r>
                <w:r>
                  <w:rPr>
                    <w:rFonts w:ascii="Times New Roman" w:hAnsi="Times New Roman" w:cs="Times New Roman"/>
                    <w:bCs/>
                    <w:lang w:val="is-IS"/>
                  </w:rPr>
                  <w:t xml:space="preserve"> laga um </w:t>
                </w:r>
                <w:proofErr w:type="spellStart"/>
                <w:r>
                  <w:rPr>
                    <w:rFonts w:ascii="Times New Roman" w:hAnsi="Times New Roman" w:cs="Times New Roman"/>
                    <w:bCs/>
                    <w:lang w:val="is-IS"/>
                  </w:rPr>
                  <w:t>BBNJ-samninginn</w:t>
                </w:r>
                <w:proofErr w:type="spellEnd"/>
                <w:r>
                  <w:rPr>
                    <w:rFonts w:ascii="Times New Roman" w:hAnsi="Times New Roman" w:cs="Times New Roman"/>
                    <w:bCs/>
                    <w:lang w:val="is-IS"/>
                  </w:rPr>
                  <w:t>.</w:t>
                </w:r>
              </w:p>
            </w:sdtContent>
          </w:sdt>
        </w:tc>
      </w:tr>
      <w:tr w:rsidR="00E34B42" w:rsidRPr="00377B9D" w14:paraId="2FB14A12" w14:textId="77777777" w:rsidTr="41AF645F">
        <w:tc>
          <w:tcPr>
            <w:tcW w:w="9288" w:type="dxa"/>
            <w:shd w:val="clear" w:color="auto" w:fill="92CDDC" w:themeFill="accent5" w:themeFillTint="99"/>
          </w:tcPr>
          <w:p w14:paraId="48C459AE" w14:textId="77777777" w:rsidR="00311838" w:rsidRPr="00E34B42" w:rsidRDefault="0013710B"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26F87ACC" w14:textId="77777777" w:rsidTr="41AF645F">
        <w:tc>
          <w:tcPr>
            <w:tcW w:w="9288" w:type="dxa"/>
          </w:tcPr>
          <w:permEnd w:id="1289752288" w:displacedByCustomXml="next"/>
          <w:permStart w:id="336488128" w:edGrp="everyone" w:colFirst="0" w:colLast="0" w:displacedByCustomXml="next"/>
          <w:sdt>
            <w:sdtPr>
              <w:rPr>
                <w:rFonts w:ascii="Times New Roman" w:hAnsi="Times New Roman" w:cs="Times New Roman"/>
                <w:b/>
                <w:bCs/>
                <w:lang w:val="is-IS"/>
              </w:rPr>
              <w:id w:val="515513155"/>
            </w:sdtPr>
            <w:sdtEndPr>
              <w:rPr>
                <w:rFonts w:asciiTheme="minorHAnsi" w:hAnsiTheme="minorHAnsi" w:cstheme="minorBidi"/>
                <w:b w:val="0"/>
                <w:bCs w:val="0"/>
              </w:rPr>
            </w:sdtEndPr>
            <w:sdtContent>
              <w:p w14:paraId="3F73508F" w14:textId="1BEB448D"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2BB19823" w14:textId="2366D592" w:rsidR="00936E30" w:rsidRPr="00936E30" w:rsidRDefault="003F7216" w:rsidP="00936E30">
                <w:pPr>
                  <w:spacing w:before="60" w:after="60"/>
                  <w:ind w:left="714"/>
                  <w:rPr>
                    <w:rFonts w:ascii="Times New Roman" w:hAnsi="Times New Roman" w:cs="Times New Roman"/>
                    <w:bCs/>
                    <w:lang w:val="is-IS"/>
                  </w:rPr>
                </w:pPr>
                <w:r>
                  <w:rPr>
                    <w:rFonts w:ascii="Times New Roman" w:hAnsi="Times New Roman" w:cs="Times New Roman"/>
                    <w:bCs/>
                    <w:lang w:val="is-IS"/>
                  </w:rPr>
                  <w:t xml:space="preserve">Já. Áformin koma inn á svið þjóðréttarskuldbindinga en þeim er ætlað að gera Íslandi kleift að gangast undir þær þjóðréttarskuldbindingar sem stafa af því að gerast aðili að </w:t>
                </w:r>
                <w:proofErr w:type="spellStart"/>
                <w:r>
                  <w:rPr>
                    <w:rFonts w:ascii="Times New Roman" w:hAnsi="Times New Roman" w:cs="Times New Roman"/>
                    <w:bCs/>
                    <w:lang w:val="is-IS"/>
                  </w:rPr>
                  <w:t>BBNJ-samningnum</w:t>
                </w:r>
                <w:proofErr w:type="spellEnd"/>
                <w:r>
                  <w:rPr>
                    <w:rFonts w:ascii="Times New Roman" w:hAnsi="Times New Roman" w:cs="Times New Roman"/>
                    <w:bCs/>
                    <w:lang w:val="is-IS"/>
                  </w:rPr>
                  <w:t>.</w:t>
                </w:r>
              </w:p>
              <w:p w14:paraId="513401BB" w14:textId="50FED82E" w:rsidR="00B26A0E" w:rsidRDefault="002B70B7" w:rsidP="00B26A0E">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14:paraId="70B0D7F3" w14:textId="0DD1034F" w:rsidR="00B26A0E" w:rsidRPr="00B26A0E" w:rsidRDefault="00B26A0E" w:rsidP="00B26A0E">
                <w:pPr>
                  <w:pStyle w:val="ListParagraph"/>
                  <w:rPr>
                    <w:rFonts w:ascii="Times New Roman" w:hAnsi="Times New Roman" w:cs="Times New Roman"/>
                    <w:bCs/>
                    <w:lang w:val="is-IS"/>
                  </w:rPr>
                </w:pPr>
                <w:r>
                  <w:rPr>
                    <w:rFonts w:ascii="Times New Roman" w:hAnsi="Times New Roman" w:cs="Times New Roman"/>
                    <w:bCs/>
                    <w:lang w:val="is-IS"/>
                  </w:rPr>
                  <w:t>Nei.</w:t>
                </w:r>
              </w:p>
              <w:p w14:paraId="7EC71D4B" w14:textId="77777777" w:rsidR="00936E30" w:rsidRPr="00936E30" w:rsidRDefault="00936E30" w:rsidP="00281B83">
                <w:pPr>
                  <w:pStyle w:val="ListParagraph"/>
                  <w:jc w:val="right"/>
                  <w:rPr>
                    <w:rFonts w:ascii="Times New Roman" w:hAnsi="Times New Roman" w:cs="Times New Roman"/>
                    <w:bCs/>
                    <w:lang w:val="is-IS"/>
                  </w:rPr>
                </w:pPr>
              </w:p>
              <w:p w14:paraId="0BC6D26D" w14:textId="77777777" w:rsidR="00936E30"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2DDA338D" w14:textId="1490F6F5" w:rsidR="00CA3381" w:rsidRPr="00936E30" w:rsidRDefault="00B26A0E" w:rsidP="00936E30">
                <w:pPr>
                  <w:spacing w:before="60" w:after="60"/>
                  <w:ind w:left="714"/>
                  <w:rPr>
                    <w:rFonts w:ascii="Times New Roman" w:hAnsi="Times New Roman" w:cs="Times New Roman"/>
                    <w:b/>
                    <w:lang w:val="is-IS"/>
                  </w:rPr>
                </w:pPr>
                <w:r>
                  <w:rPr>
                    <w:rFonts w:ascii="Times New Roman" w:hAnsi="Times New Roman" w:cs="Times New Roman"/>
                    <w:bCs/>
                    <w:lang w:val="is-IS"/>
                  </w:rPr>
                  <w:t>Nei.</w:t>
                </w:r>
                <w:r w:rsidR="00BA4BB1" w:rsidRPr="00936E30">
                  <w:rPr>
                    <w:rFonts w:ascii="Times New Roman" w:hAnsi="Times New Roman" w:cs="Times New Roman"/>
                    <w:bCs/>
                    <w:lang w:val="is-IS"/>
                  </w:rPr>
                  <w:t xml:space="preserve"> </w:t>
                </w:r>
              </w:p>
            </w:sdtContent>
          </w:sdt>
        </w:tc>
      </w:tr>
      <w:tr w:rsidR="00E34B42" w:rsidRPr="00E34B42" w14:paraId="783A5C0A" w14:textId="77777777" w:rsidTr="41AF645F">
        <w:tc>
          <w:tcPr>
            <w:tcW w:w="9288" w:type="dxa"/>
            <w:shd w:val="clear" w:color="auto" w:fill="92CDDC" w:themeFill="accent5" w:themeFillTint="99"/>
          </w:tcPr>
          <w:p w14:paraId="258B9E08" w14:textId="77777777" w:rsidR="00311838" w:rsidRPr="00E34B42" w:rsidRDefault="0013710B"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571178" w14:paraId="5517FD6B" w14:textId="77777777" w:rsidTr="41AF645F">
        <w:trPr>
          <w:trHeight w:val="826"/>
        </w:trPr>
        <w:tc>
          <w:tcPr>
            <w:tcW w:w="9288" w:type="dxa"/>
          </w:tcPr>
          <w:permEnd w:id="336488128" w:displacedByCustomXml="next"/>
          <w:permStart w:id="1079202752" w:edGrp="everyone" w:colFirst="0" w:colLast="0" w:displacedByCustomXml="next"/>
          <w:sdt>
            <w:sdtPr>
              <w:rPr>
                <w:rFonts w:ascii="Times New Roman" w:hAnsi="Times New Roman" w:cs="Times New Roman"/>
                <w:b/>
                <w:bCs/>
                <w:lang w:val="is-IS"/>
              </w:rPr>
              <w:id w:val="501779221"/>
            </w:sdtPr>
            <w:sdtEndPr>
              <w:rPr>
                <w:rFonts w:asciiTheme="minorHAnsi" w:hAnsiTheme="minorHAnsi" w:cstheme="minorBidi"/>
                <w:b w:val="0"/>
                <w:bCs w:val="0"/>
              </w:rPr>
            </w:sdtEndPr>
            <w:sdtContent>
              <w:p w14:paraId="71E9E23E" w14:textId="0F7CD03E"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424D84C8" w14:textId="7CE02057" w:rsidR="00936E30" w:rsidRDefault="003F7216" w:rsidP="00936E30">
                <w:pPr>
                  <w:spacing w:before="60" w:after="60"/>
                  <w:ind w:left="714"/>
                  <w:rPr>
                    <w:rFonts w:ascii="Times New Roman" w:hAnsi="Times New Roman" w:cs="Times New Roman"/>
                    <w:bCs/>
                    <w:lang w:val="is-IS"/>
                  </w:rPr>
                </w:pPr>
                <w:r>
                  <w:rPr>
                    <w:rFonts w:ascii="Times New Roman" w:hAnsi="Times New Roman" w:cs="Times New Roman"/>
                    <w:bCs/>
                    <w:lang w:val="is-IS"/>
                  </w:rPr>
                  <w:t>Hagsmunaaðilar eru einna helst íslenskt vísindafólk sem hyggst stunda vísindarannsóknir á erfðaauðlindum sjávar utan lögsögu ríkja eða aðilar sem hyggja á framkvæmdir utan lögsögu ríkja sem ku</w:t>
                </w:r>
                <w:r w:rsidR="00ED6E78">
                  <w:rPr>
                    <w:rFonts w:ascii="Times New Roman" w:hAnsi="Times New Roman" w:cs="Times New Roman"/>
                    <w:bCs/>
                    <w:lang w:val="is-IS"/>
                  </w:rPr>
                  <w:t>n</w:t>
                </w:r>
                <w:r>
                  <w:rPr>
                    <w:rFonts w:ascii="Times New Roman" w:hAnsi="Times New Roman" w:cs="Times New Roman"/>
                    <w:bCs/>
                    <w:lang w:val="is-IS"/>
                  </w:rPr>
                  <w:t xml:space="preserve">na að vera matsskyldar samkvæmt </w:t>
                </w:r>
                <w:proofErr w:type="spellStart"/>
                <w:r>
                  <w:rPr>
                    <w:rFonts w:ascii="Times New Roman" w:hAnsi="Times New Roman" w:cs="Times New Roman"/>
                    <w:bCs/>
                    <w:lang w:val="is-IS"/>
                  </w:rPr>
                  <w:t>BBNJ-samningnum</w:t>
                </w:r>
                <w:proofErr w:type="spellEnd"/>
                <w:r>
                  <w:rPr>
                    <w:rFonts w:ascii="Times New Roman" w:hAnsi="Times New Roman" w:cs="Times New Roman"/>
                    <w:bCs/>
                    <w:lang w:val="is-IS"/>
                  </w:rPr>
                  <w:t>. Ekki er vitað af neinum aðilum sem hafa áform um slíkar rannsóknir eða starfsemi.</w:t>
                </w:r>
              </w:p>
              <w:p w14:paraId="47D333EE" w14:textId="6D9FE08B" w:rsidR="003F7216" w:rsidRPr="00936E30" w:rsidRDefault="003F7216" w:rsidP="00936E30">
                <w:pPr>
                  <w:spacing w:before="60" w:after="60"/>
                  <w:ind w:left="714"/>
                  <w:rPr>
                    <w:rFonts w:ascii="Times New Roman" w:hAnsi="Times New Roman" w:cs="Times New Roman"/>
                    <w:bCs/>
                    <w:lang w:val="is-IS"/>
                  </w:rPr>
                </w:pPr>
                <w:r>
                  <w:rPr>
                    <w:rFonts w:ascii="Times New Roman" w:hAnsi="Times New Roman" w:cs="Times New Roman"/>
                    <w:bCs/>
                    <w:lang w:val="is-IS"/>
                  </w:rPr>
                  <w:t>Íslensk sjávarútvegsfyrirtæki, skipaflutningafyrirtæki og annars konar aðilar sem</w:t>
                </w:r>
                <w:r w:rsidR="00F92C95">
                  <w:rPr>
                    <w:rFonts w:ascii="Times New Roman" w:hAnsi="Times New Roman" w:cs="Times New Roman"/>
                    <w:bCs/>
                    <w:lang w:val="is-IS"/>
                  </w:rPr>
                  <w:t xml:space="preserve"> stunda</w:t>
                </w:r>
                <w:r>
                  <w:rPr>
                    <w:rFonts w:ascii="Times New Roman" w:hAnsi="Times New Roman" w:cs="Times New Roman"/>
                    <w:bCs/>
                    <w:lang w:val="is-IS"/>
                  </w:rPr>
                  <w:t xml:space="preserve"> starfsemi á hafinu eru hagsmunaaðilar vegna setningu svæðisbundinna stjórntækja samkvæmt samningnum. </w:t>
                </w:r>
              </w:p>
              <w:p w14:paraId="3499530B" w14:textId="05F2C854"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0B3A5A73" w14:textId="5F1CDDED" w:rsidR="00B26A0E" w:rsidRPr="00B26A0E" w:rsidRDefault="00B26A0E" w:rsidP="00B26A0E">
                <w:pPr>
                  <w:spacing w:before="60" w:after="60"/>
                  <w:ind w:left="714"/>
                  <w:rPr>
                    <w:rFonts w:ascii="Times New Roman" w:hAnsi="Times New Roman" w:cs="Times New Roman"/>
                    <w:bCs/>
                    <w:lang w:val="is-IS"/>
                  </w:rPr>
                </w:pPr>
                <w:r>
                  <w:rPr>
                    <w:rFonts w:ascii="Times New Roman" w:hAnsi="Times New Roman" w:cs="Times New Roman"/>
                    <w:bCs/>
                    <w:lang w:val="is-IS"/>
                  </w:rPr>
                  <w:t xml:space="preserve">Já. Auk utanríkisráðuneytisins varða efniskaflar </w:t>
                </w:r>
                <w:proofErr w:type="spellStart"/>
                <w:r>
                  <w:rPr>
                    <w:rFonts w:ascii="Times New Roman" w:hAnsi="Times New Roman" w:cs="Times New Roman"/>
                    <w:bCs/>
                    <w:lang w:val="is-IS"/>
                  </w:rPr>
                  <w:t>BBNJ-samningsins</w:t>
                </w:r>
                <w:proofErr w:type="spellEnd"/>
                <w:r>
                  <w:rPr>
                    <w:rFonts w:ascii="Times New Roman" w:hAnsi="Times New Roman" w:cs="Times New Roman"/>
                    <w:bCs/>
                    <w:lang w:val="is-IS"/>
                  </w:rPr>
                  <w:t xml:space="preserve"> stjórnarmálefni umhverfis-, orku- og loftslagsráðuneytis, atvinnuvegaráðuneytis og menningar-, nýsköpunar- og háskólaráðuneytis.</w:t>
                </w:r>
              </w:p>
              <w:p w14:paraId="0A7BCA7D" w14:textId="77777777" w:rsidR="00936E30" w:rsidRPr="00936E30" w:rsidRDefault="00936E30" w:rsidP="00936E30">
                <w:pPr>
                  <w:pStyle w:val="ListParagraph"/>
                  <w:rPr>
                    <w:rFonts w:ascii="Times New Roman" w:hAnsi="Times New Roman" w:cs="Times New Roman"/>
                    <w:bCs/>
                    <w:lang w:val="is-IS"/>
                  </w:rPr>
                </w:pPr>
              </w:p>
              <w:p w14:paraId="7913A3D6" w14:textId="780B9A77"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936E30">
                  <w:rPr>
                    <w:rFonts w:ascii="Times New Roman" w:hAnsi="Times New Roman" w:cs="Times New Roman"/>
                    <w:b/>
                    <w:lang w:val="is-IS"/>
                  </w:rPr>
                  <w:t>.</w:t>
                </w:r>
              </w:p>
              <w:p w14:paraId="0EDC2EBE" w14:textId="5FDFE4C9" w:rsidR="00936E30" w:rsidRPr="00936E30" w:rsidRDefault="00B26A0E" w:rsidP="00936E30">
                <w:pPr>
                  <w:pStyle w:val="ListParagraph"/>
                  <w:rPr>
                    <w:rFonts w:ascii="Times New Roman" w:hAnsi="Times New Roman" w:cs="Times New Roman"/>
                    <w:bCs/>
                    <w:lang w:val="is-IS"/>
                  </w:rPr>
                </w:pPr>
                <w:r>
                  <w:rPr>
                    <w:rFonts w:ascii="Times New Roman" w:hAnsi="Times New Roman" w:cs="Times New Roman"/>
                    <w:bCs/>
                    <w:lang w:val="is-IS"/>
                  </w:rPr>
                  <w:t xml:space="preserve">Já. Samráð fer fram í starfshópi um fullgildingu </w:t>
                </w:r>
                <w:proofErr w:type="spellStart"/>
                <w:r>
                  <w:rPr>
                    <w:rFonts w:ascii="Times New Roman" w:hAnsi="Times New Roman" w:cs="Times New Roman"/>
                    <w:bCs/>
                    <w:lang w:val="is-IS"/>
                  </w:rPr>
                  <w:t>BBNJ-samningsins</w:t>
                </w:r>
                <w:proofErr w:type="spellEnd"/>
                <w:r>
                  <w:rPr>
                    <w:rFonts w:ascii="Times New Roman" w:hAnsi="Times New Roman" w:cs="Times New Roman"/>
                    <w:bCs/>
                    <w:lang w:val="is-IS"/>
                  </w:rPr>
                  <w:t xml:space="preserve"> sem skipaður er fulltrúum ráðuneytanna fjögurra auk viðkomandi undirstofnana þeirra. Frumvarpið var unnið í starfshópnum.</w:t>
                </w:r>
              </w:p>
              <w:p w14:paraId="13CB742C" w14:textId="77777777" w:rsidR="00936E30"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936E30">
                  <w:rPr>
                    <w:rFonts w:ascii="Times New Roman" w:hAnsi="Times New Roman" w:cs="Times New Roman"/>
                    <w:b/>
                    <w:lang w:val="is-IS"/>
                  </w:rPr>
                  <w:t>.</w:t>
                </w:r>
              </w:p>
              <w:p w14:paraId="01813697" w14:textId="7CB8A059" w:rsidR="00CA3381" w:rsidRPr="00936E30" w:rsidRDefault="00571178" w:rsidP="00936E30">
                <w:pPr>
                  <w:spacing w:before="60" w:after="60"/>
                  <w:ind w:left="714"/>
                  <w:rPr>
                    <w:rFonts w:ascii="Times New Roman" w:hAnsi="Times New Roman" w:cs="Times New Roman"/>
                    <w:b/>
                    <w:lang w:val="is-IS"/>
                  </w:rPr>
                </w:pPr>
                <w:r>
                  <w:rPr>
                    <w:rFonts w:ascii="Times New Roman" w:hAnsi="Times New Roman" w:cs="Times New Roman"/>
                    <w:bCs/>
                    <w:lang w:val="is-IS"/>
                  </w:rPr>
                  <w:t xml:space="preserve">Áformin verða kynnt frekar innan stjórnarráðsins og áformaskjöl og frumvarp birt í </w:t>
                </w:r>
                <w:proofErr w:type="spellStart"/>
                <w:r>
                  <w:rPr>
                    <w:rFonts w:ascii="Times New Roman" w:hAnsi="Times New Roman" w:cs="Times New Roman"/>
                    <w:bCs/>
                    <w:lang w:val="is-IS"/>
                  </w:rPr>
                  <w:t>samráðsgátt</w:t>
                </w:r>
                <w:proofErr w:type="spellEnd"/>
                <w:r>
                  <w:rPr>
                    <w:rFonts w:ascii="Times New Roman" w:hAnsi="Times New Roman" w:cs="Times New Roman"/>
                    <w:bCs/>
                    <w:lang w:val="is-IS"/>
                  </w:rPr>
                  <w:t xml:space="preserve"> </w:t>
                </w:r>
                <w:r w:rsidR="00A12B65">
                  <w:rPr>
                    <w:rFonts w:ascii="Times New Roman" w:hAnsi="Times New Roman" w:cs="Times New Roman"/>
                    <w:bCs/>
                    <w:lang w:val="is-IS"/>
                  </w:rPr>
                  <w:t>stjórnvalda.</w:t>
                </w:r>
              </w:p>
            </w:sdtContent>
          </w:sdt>
        </w:tc>
      </w:tr>
      <w:tr w:rsidR="00E34B42" w:rsidRPr="00E34B42" w14:paraId="0AAAD5E6" w14:textId="77777777" w:rsidTr="41AF645F">
        <w:tc>
          <w:tcPr>
            <w:tcW w:w="9288" w:type="dxa"/>
            <w:shd w:val="clear" w:color="auto" w:fill="92CDDC" w:themeFill="accent5" w:themeFillTint="99"/>
          </w:tcPr>
          <w:p w14:paraId="1461E56A" w14:textId="77777777" w:rsidR="00311838" w:rsidRPr="00E34B42" w:rsidRDefault="003821A7" w:rsidP="00021A7E">
            <w:pPr>
              <w:pStyle w:val="ListParagraph"/>
              <w:keepNext/>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659324F9" w14:textId="77777777" w:rsidTr="41AF645F">
        <w:trPr>
          <w:trHeight w:val="283"/>
        </w:trPr>
        <w:tc>
          <w:tcPr>
            <w:tcW w:w="9288" w:type="dxa"/>
          </w:tcPr>
          <w:permEnd w:id="1079202752" w:displacedByCustomXml="next"/>
          <w:permStart w:id="2008626071" w:edGrp="everyone" w:colFirst="0" w:colLast="0" w:displacedByCustomXml="next"/>
          <w:sdt>
            <w:sdtPr>
              <w:rPr>
                <w:rFonts w:ascii="Times New Roman" w:hAnsi="Times New Roman" w:cs="Times New Roman"/>
                <w:b/>
                <w:bCs/>
                <w:lang w:val="is-IS"/>
              </w:rPr>
              <w:id w:val="352008833"/>
            </w:sdtPr>
            <w:sdtEndPr>
              <w:rPr>
                <w:rFonts w:asciiTheme="minorHAnsi" w:hAnsiTheme="minorHAnsi" w:cstheme="minorBidi"/>
                <w:b w:val="0"/>
                <w:bCs w:val="0"/>
              </w:rPr>
            </w:sdtEndPr>
            <w:sdtContent>
              <w:p w14:paraId="11662FB6" w14:textId="664338D3" w:rsidR="00936E30"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r w:rsidR="00936E30">
                  <w:rPr>
                    <w:rFonts w:ascii="Times New Roman" w:hAnsi="Times New Roman" w:cs="Times New Roman"/>
                    <w:b/>
                    <w:lang w:val="is-IS"/>
                  </w:rPr>
                  <w:t>.</w:t>
                </w:r>
              </w:p>
              <w:p w14:paraId="56DC897B" w14:textId="39E49649" w:rsidR="00F93B5C" w:rsidRPr="00936E30" w:rsidRDefault="00000000" w:rsidP="00936E30">
                <w:pPr>
                  <w:spacing w:before="60" w:after="60"/>
                  <w:ind w:left="720"/>
                  <w:rPr>
                    <w:rFonts w:ascii="Times New Roman" w:hAnsi="Times New Roman" w:cs="Times New Roman"/>
                    <w:lang w:val="is-IS"/>
                  </w:rPr>
                </w:pPr>
              </w:p>
            </w:sdtContent>
          </w:sdt>
        </w:tc>
      </w:tr>
      <w:permEnd w:id="2008626071"/>
      <w:tr w:rsidR="00E34B42" w:rsidRPr="00E34B42" w14:paraId="305790DD" w14:textId="77777777" w:rsidTr="41AF645F">
        <w:tc>
          <w:tcPr>
            <w:tcW w:w="9288" w:type="dxa"/>
            <w:shd w:val="clear" w:color="auto" w:fill="92CDDC" w:themeFill="accent5" w:themeFillTint="99"/>
          </w:tcPr>
          <w:p w14:paraId="58FE56DF" w14:textId="77777777" w:rsidR="00311838" w:rsidRPr="00E34B42" w:rsidRDefault="008A2C75"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Næstu skref, innleiðing</w:t>
            </w:r>
          </w:p>
        </w:tc>
      </w:tr>
      <w:tr w:rsidR="00E34B42" w:rsidRPr="00377B9D" w14:paraId="1A1A4C6C" w14:textId="77777777" w:rsidTr="41AF645F">
        <w:trPr>
          <w:trHeight w:val="826"/>
        </w:trPr>
        <w:tc>
          <w:tcPr>
            <w:tcW w:w="9288" w:type="dxa"/>
          </w:tcPr>
          <w:permStart w:id="1205485827" w:edGrp="everyone" w:colFirst="0" w:colLast="0" w:displacedByCustomXml="next"/>
          <w:sdt>
            <w:sdtPr>
              <w:rPr>
                <w:rFonts w:ascii="Times New Roman" w:hAnsi="Times New Roman" w:cs="Times New Roman"/>
                <w:b/>
                <w:bCs/>
                <w:lang w:val="is-IS"/>
              </w:rPr>
              <w:id w:val="-954320449"/>
            </w:sdtPr>
            <w:sdtEndPr>
              <w:rPr>
                <w:rFonts w:asciiTheme="minorHAnsi" w:hAnsiTheme="minorHAnsi" w:cstheme="minorBidi"/>
                <w:b w:val="0"/>
                <w:bCs w:val="0"/>
              </w:rPr>
            </w:sdtEndPr>
            <w:sdtContent>
              <w:p w14:paraId="2A5D3EAF" w14:textId="3BE7E46C"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4A32E10B" w14:textId="579BD2BB" w:rsidR="00936E30" w:rsidRPr="00936E30" w:rsidRDefault="003F7216" w:rsidP="00936E30">
                <w:pPr>
                  <w:spacing w:before="60" w:after="60"/>
                  <w:ind w:left="714"/>
                  <w:rPr>
                    <w:rFonts w:ascii="Times New Roman" w:hAnsi="Times New Roman" w:cs="Times New Roman"/>
                    <w:bCs/>
                    <w:lang w:val="is-IS"/>
                  </w:rPr>
                </w:pPr>
                <w:r>
                  <w:rPr>
                    <w:rFonts w:ascii="Times New Roman" w:hAnsi="Times New Roman" w:cs="Times New Roman"/>
                    <w:bCs/>
                    <w:lang w:val="is-IS"/>
                  </w:rPr>
                  <w:t xml:space="preserve">Já. Frumvarpssmíðin fer fram í samræmi við verkefnaáætlun sem haldið er utan um á vettvangi starfshóps um fullgildingu </w:t>
                </w:r>
                <w:proofErr w:type="spellStart"/>
                <w:r>
                  <w:rPr>
                    <w:rFonts w:ascii="Times New Roman" w:hAnsi="Times New Roman" w:cs="Times New Roman"/>
                    <w:bCs/>
                    <w:lang w:val="is-IS"/>
                  </w:rPr>
                  <w:t>BBNJ-samningsins</w:t>
                </w:r>
                <w:proofErr w:type="spellEnd"/>
                <w:r>
                  <w:rPr>
                    <w:rFonts w:ascii="Times New Roman" w:hAnsi="Times New Roman" w:cs="Times New Roman"/>
                    <w:bCs/>
                    <w:lang w:val="is-IS"/>
                  </w:rPr>
                  <w:t xml:space="preserve">. </w:t>
                </w:r>
              </w:p>
              <w:p w14:paraId="563A9597" w14:textId="5C2BBF72"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08E072D2" w14:textId="36980F02" w:rsidR="00936E30" w:rsidRDefault="008E13E7" w:rsidP="00936E30">
                <w:pPr>
                  <w:pStyle w:val="ListParagraph"/>
                  <w:rPr>
                    <w:rFonts w:ascii="Times New Roman" w:hAnsi="Times New Roman" w:cs="Times New Roman"/>
                    <w:bCs/>
                    <w:lang w:val="is-IS"/>
                  </w:rPr>
                </w:pPr>
                <w:r>
                  <w:rPr>
                    <w:rFonts w:ascii="Times New Roman" w:hAnsi="Times New Roman" w:cs="Times New Roman"/>
                    <w:bCs/>
                    <w:lang w:val="is-IS"/>
                  </w:rPr>
                  <w:t xml:space="preserve">Fyrirhugað er að viðkomandi ráðherrar setji frekari sérreglur um málefni samningsins sem heyra undir þeirra ráðuneyti. Þetta verður þó gert eftir að samningurinn hefur tekið gildi og reglur um framkvæmd hans útfærðar á vettvangi ráðstefnu aðildarríkjanna og annarra undirstofnana hans. </w:t>
                </w:r>
              </w:p>
              <w:p w14:paraId="30DC65B0" w14:textId="61FE9E61" w:rsidR="008E13E7" w:rsidRPr="00936E30" w:rsidRDefault="008E13E7" w:rsidP="00936E30">
                <w:pPr>
                  <w:pStyle w:val="ListParagraph"/>
                  <w:rPr>
                    <w:rFonts w:ascii="Times New Roman" w:hAnsi="Times New Roman" w:cs="Times New Roman"/>
                    <w:bCs/>
                    <w:lang w:val="is-IS"/>
                  </w:rPr>
                </w:pPr>
                <w:r>
                  <w:rPr>
                    <w:rFonts w:ascii="Times New Roman" w:hAnsi="Times New Roman" w:cs="Times New Roman"/>
                    <w:bCs/>
                    <w:lang w:val="is-IS"/>
                  </w:rPr>
                  <w:t xml:space="preserve">Þar sem lögin munu einungis taka gildi þegar Ísland hefur gerst aðili að samningnum, og fyrirhugað er að framkvæmdareglur hans verði einhvern tíma í smíðum, er ekki gert ráð fyrir að íslenskir aðilar þurfi sérstakan tíma til undirbúnings eða aðlögunar til viðbótar. </w:t>
                </w:r>
              </w:p>
              <w:p w14:paraId="2089AFC7" w14:textId="6220E1E9"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2C00D5FB" w14:textId="2B984506" w:rsidR="00936E30" w:rsidRPr="00936E30" w:rsidRDefault="00536CC9" w:rsidP="00936E30">
                <w:pPr>
                  <w:pStyle w:val="ListParagraph"/>
                  <w:rPr>
                    <w:rFonts w:ascii="Times New Roman" w:hAnsi="Times New Roman" w:cs="Times New Roman"/>
                    <w:bCs/>
                    <w:lang w:val="is-IS"/>
                  </w:rPr>
                </w:pPr>
                <w:r>
                  <w:rPr>
                    <w:rFonts w:ascii="Times New Roman" w:hAnsi="Times New Roman" w:cs="Times New Roman"/>
                    <w:bCs/>
                    <w:lang w:val="is-IS"/>
                  </w:rPr>
                  <w:t>Á ekki við.</w:t>
                </w:r>
                <w:r w:rsidR="008E13E7">
                  <w:rPr>
                    <w:rFonts w:ascii="Times New Roman" w:hAnsi="Times New Roman" w:cs="Times New Roman"/>
                    <w:bCs/>
                    <w:lang w:val="is-IS"/>
                  </w:rPr>
                  <w:t xml:space="preserve"> </w:t>
                </w:r>
              </w:p>
              <w:p w14:paraId="5D292AAD" w14:textId="6A4B47E5"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r w:rsidR="00936E30">
                  <w:rPr>
                    <w:rFonts w:ascii="Times New Roman" w:hAnsi="Times New Roman" w:cs="Times New Roman"/>
                    <w:b/>
                    <w:lang w:val="is-IS"/>
                  </w:rPr>
                  <w:t>.</w:t>
                </w:r>
              </w:p>
              <w:p w14:paraId="0F8AB35D" w14:textId="57C28321" w:rsidR="00936E30" w:rsidRPr="00936E30" w:rsidRDefault="00536CC9" w:rsidP="00936E30">
                <w:pPr>
                  <w:spacing w:before="60" w:after="60"/>
                  <w:ind w:left="714"/>
                  <w:rPr>
                    <w:rFonts w:ascii="Times New Roman" w:hAnsi="Times New Roman" w:cs="Times New Roman"/>
                    <w:bCs/>
                    <w:lang w:val="is-IS"/>
                  </w:rPr>
                </w:pPr>
                <w:r>
                  <w:rPr>
                    <w:rFonts w:ascii="Times New Roman" w:hAnsi="Times New Roman" w:cs="Times New Roman"/>
                    <w:bCs/>
                    <w:lang w:val="is-IS"/>
                  </w:rPr>
                  <w:t>Á ekki við.</w:t>
                </w:r>
              </w:p>
              <w:p w14:paraId="0915A8AE" w14:textId="77777777" w:rsidR="00936E30"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0F571055" w14:textId="487D344F" w:rsidR="009941D2" w:rsidRPr="00936E30" w:rsidRDefault="008E13E7" w:rsidP="00936E30">
                <w:pPr>
                  <w:spacing w:before="60" w:after="60"/>
                  <w:ind w:left="714"/>
                  <w:rPr>
                    <w:rFonts w:ascii="Times New Roman" w:hAnsi="Times New Roman" w:cs="Times New Roman"/>
                    <w:lang w:val="is-IS"/>
                  </w:rPr>
                </w:pPr>
                <w:r>
                  <w:rPr>
                    <w:rFonts w:ascii="Times New Roman" w:hAnsi="Times New Roman" w:cs="Times New Roman"/>
                    <w:lang w:val="is-IS"/>
                  </w:rPr>
                  <w:t xml:space="preserve">Undirstofnanir samningsins munu hafa hlutverk við að meta árangur við framkvæmd hans með skýrslugerð og upplýsingamiðlun. Árangursmat verður bæði almennt fyrir efnishluta samningsins og </w:t>
                </w:r>
                <w:proofErr w:type="spellStart"/>
                <w:r>
                  <w:rPr>
                    <w:rFonts w:ascii="Times New Roman" w:hAnsi="Times New Roman" w:cs="Times New Roman"/>
                    <w:lang w:val="is-IS"/>
                  </w:rPr>
                  <w:t>sérsniðið</w:t>
                </w:r>
                <w:proofErr w:type="spellEnd"/>
                <w:r>
                  <w:rPr>
                    <w:rFonts w:ascii="Times New Roman" w:hAnsi="Times New Roman" w:cs="Times New Roman"/>
                    <w:lang w:val="is-IS"/>
                  </w:rPr>
                  <w:t xml:space="preserve"> fyrir einstök aðildarríki. Íslensk stjórnvöld geta þannig reitt sig á þessi gögn til að meta árangur af aðild sinni að </w:t>
                </w:r>
                <w:proofErr w:type="spellStart"/>
                <w:r>
                  <w:rPr>
                    <w:rFonts w:ascii="Times New Roman" w:hAnsi="Times New Roman" w:cs="Times New Roman"/>
                    <w:lang w:val="is-IS"/>
                  </w:rPr>
                  <w:t>BBNJ-samningnum</w:t>
                </w:r>
                <w:proofErr w:type="spellEnd"/>
                <w:r>
                  <w:rPr>
                    <w:rFonts w:ascii="Times New Roman" w:hAnsi="Times New Roman" w:cs="Times New Roman"/>
                    <w:lang w:val="is-IS"/>
                  </w:rPr>
                  <w:t xml:space="preserve"> og þar af leiðandi af lagasetningunni.</w:t>
                </w:r>
              </w:p>
            </w:sdtContent>
          </w:sdt>
        </w:tc>
      </w:tr>
      <w:permEnd w:id="1205485827"/>
      <w:tr w:rsidR="00E34B42" w:rsidRPr="00E34B42" w14:paraId="5B21DBB8" w14:textId="77777777" w:rsidTr="41AF645F">
        <w:trPr>
          <w:trHeight w:val="312"/>
        </w:trPr>
        <w:tc>
          <w:tcPr>
            <w:tcW w:w="9288" w:type="dxa"/>
            <w:shd w:val="clear" w:color="auto" w:fill="92CDDC" w:themeFill="accent5" w:themeFillTint="99"/>
          </w:tcPr>
          <w:p w14:paraId="7DF27FE8" w14:textId="77777777" w:rsidR="00E34B42" w:rsidRPr="00E34B42" w:rsidRDefault="00E34B42"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164641611" w:edGrp="everyone" w:colFirst="0" w:colLast="0"/>
      <w:tr w:rsidR="00E34B42" w:rsidRPr="00E34B42" w14:paraId="6BB4A823" w14:textId="77777777" w:rsidTr="41AF645F">
        <w:trPr>
          <w:trHeight w:val="300"/>
        </w:trPr>
        <w:tc>
          <w:tcPr>
            <w:tcW w:w="9288" w:type="dxa"/>
          </w:tcPr>
          <w:p w14:paraId="3CF7062C" w14:textId="77777777" w:rsidR="00E34B42" w:rsidRPr="00E34B42" w:rsidRDefault="00000000">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Content>
                <w:r w:rsidR="00E34B42" w:rsidRPr="00E34B42">
                  <w:rPr>
                    <w:rFonts w:ascii="Times New Roman" w:hAnsi="Times New Roman" w:cs="Times New Roman"/>
                    <w:lang w:val="is-IS"/>
                  </w:rPr>
                  <w:t xml:space="preserve"> </w:t>
                </w:r>
              </w:sdtContent>
            </w:sdt>
          </w:p>
        </w:tc>
      </w:tr>
      <w:permEnd w:id="1164641611"/>
      <w:tr w:rsidR="00E34B42" w:rsidRPr="00E34B42" w14:paraId="6E99BA7A" w14:textId="77777777" w:rsidTr="41AF645F">
        <w:trPr>
          <w:trHeight w:val="312"/>
        </w:trPr>
        <w:tc>
          <w:tcPr>
            <w:tcW w:w="9288" w:type="dxa"/>
            <w:shd w:val="clear" w:color="auto" w:fill="92CDDC" w:themeFill="accent5" w:themeFillTint="99"/>
          </w:tcPr>
          <w:p w14:paraId="0CA344F9" w14:textId="77777777" w:rsidR="00000C39" w:rsidRPr="00E34B42" w:rsidRDefault="00E34B42"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55003229" w14:textId="77777777" w:rsidTr="41AF645F">
        <w:trPr>
          <w:trHeight w:val="300"/>
        </w:trPr>
        <w:tc>
          <w:tcPr>
            <w:tcW w:w="9288" w:type="dxa"/>
          </w:tcPr>
          <w:permStart w:id="929982361" w:edGrp="everyone" w:colFirst="0" w:colLast="0" w:displacedByCustomXml="next"/>
          <w:sdt>
            <w:sdtPr>
              <w:rPr>
                <w:lang w:val="is-IS"/>
              </w:rPr>
              <w:id w:val="1543943641"/>
            </w:sdtPr>
            <w:sdtContent>
              <w:p w14:paraId="1A93D91A" w14:textId="51442426"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r w:rsidR="00936E30">
                  <w:rPr>
                    <w:rFonts w:ascii="Times New Roman" w:hAnsi="Times New Roman" w:cs="Times New Roman"/>
                    <w:b/>
                    <w:lang w:val="is-IS"/>
                  </w:rPr>
                  <w:t>.</w:t>
                </w:r>
              </w:p>
              <w:p w14:paraId="34FC7ACF" w14:textId="3E2BB586"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r w:rsidR="00936E30">
                  <w:rPr>
                    <w:rFonts w:ascii="Times New Roman" w:hAnsi="Times New Roman" w:cs="Times New Roman"/>
                    <w:b/>
                    <w:lang w:val="is-IS"/>
                  </w:rPr>
                  <w:t>.</w:t>
                </w:r>
              </w:p>
            </w:sdtContent>
          </w:sdt>
        </w:tc>
      </w:tr>
      <w:permEnd w:id="929982361"/>
    </w:tbl>
    <w:p w14:paraId="03913C5E"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A8F5D" w14:textId="77777777" w:rsidR="00DF4234" w:rsidRDefault="00DF4234" w:rsidP="007478E0">
      <w:pPr>
        <w:spacing w:after="0" w:line="240" w:lineRule="auto"/>
      </w:pPr>
      <w:r>
        <w:separator/>
      </w:r>
    </w:p>
  </w:endnote>
  <w:endnote w:type="continuationSeparator" w:id="0">
    <w:p w14:paraId="5BE3FA00" w14:textId="77777777" w:rsidR="00DF4234" w:rsidRDefault="00DF423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489787"/>
      <w:docPartObj>
        <w:docPartGallery w:val="Page Numbers (Bottom of Page)"/>
        <w:docPartUnique/>
      </w:docPartObj>
    </w:sdtPr>
    <w:sdtEndPr>
      <w:rPr>
        <w:noProof/>
      </w:rPr>
    </w:sdtEndPr>
    <w:sdtContent>
      <w:p w14:paraId="14C78973"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5F0AE2F" w14:textId="657EB4CB"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281B83">
      <w:rPr>
        <w:rFonts w:ascii="Times New Roman" w:hAnsi="Times New Roman" w:cs="Times New Roman"/>
        <w:noProof/>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856F4" w14:textId="77777777" w:rsidR="00DF4234" w:rsidRDefault="00DF4234" w:rsidP="007478E0">
      <w:pPr>
        <w:spacing w:after="0" w:line="240" w:lineRule="auto"/>
      </w:pPr>
      <w:r>
        <w:separator/>
      </w:r>
    </w:p>
  </w:footnote>
  <w:footnote w:type="continuationSeparator" w:id="0">
    <w:p w14:paraId="7DD6CEF7" w14:textId="77777777" w:rsidR="00DF4234" w:rsidRDefault="00DF423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16cid:durableId="2037803887">
    <w:abstractNumId w:val="13"/>
  </w:num>
  <w:num w:numId="2" w16cid:durableId="623312943">
    <w:abstractNumId w:val="16"/>
  </w:num>
  <w:num w:numId="3" w16cid:durableId="2008706898">
    <w:abstractNumId w:val="1"/>
  </w:num>
  <w:num w:numId="4" w16cid:durableId="135034238">
    <w:abstractNumId w:val="19"/>
  </w:num>
  <w:num w:numId="5" w16cid:durableId="813448116">
    <w:abstractNumId w:val="15"/>
  </w:num>
  <w:num w:numId="6" w16cid:durableId="590546922">
    <w:abstractNumId w:val="9"/>
  </w:num>
  <w:num w:numId="7" w16cid:durableId="1702781977">
    <w:abstractNumId w:val="7"/>
  </w:num>
  <w:num w:numId="8" w16cid:durableId="472334611">
    <w:abstractNumId w:val="5"/>
  </w:num>
  <w:num w:numId="9" w16cid:durableId="2096004446">
    <w:abstractNumId w:val="10"/>
  </w:num>
  <w:num w:numId="10" w16cid:durableId="1527065381">
    <w:abstractNumId w:val="12"/>
  </w:num>
  <w:num w:numId="11" w16cid:durableId="878206154">
    <w:abstractNumId w:val="17"/>
  </w:num>
  <w:num w:numId="12" w16cid:durableId="1656639786">
    <w:abstractNumId w:val="18"/>
  </w:num>
  <w:num w:numId="13" w16cid:durableId="275602333">
    <w:abstractNumId w:val="2"/>
  </w:num>
  <w:num w:numId="14" w16cid:durableId="1639990869">
    <w:abstractNumId w:val="3"/>
  </w:num>
  <w:num w:numId="15" w16cid:durableId="1595016123">
    <w:abstractNumId w:val="20"/>
  </w:num>
  <w:num w:numId="16" w16cid:durableId="203061290">
    <w:abstractNumId w:val="0"/>
  </w:num>
  <w:num w:numId="17" w16cid:durableId="1333875316">
    <w:abstractNumId w:val="6"/>
  </w:num>
  <w:num w:numId="18" w16cid:durableId="1093547679">
    <w:abstractNumId w:val="14"/>
  </w:num>
  <w:num w:numId="19" w16cid:durableId="173422159">
    <w:abstractNumId w:val="11"/>
  </w:num>
  <w:num w:numId="20" w16cid:durableId="1641224849">
    <w:abstractNumId w:val="4"/>
  </w:num>
  <w:num w:numId="21" w16cid:durableId="14507765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20356"/>
    <w:rsid w:val="00021A7E"/>
    <w:rsid w:val="00043E61"/>
    <w:rsid w:val="00050DAE"/>
    <w:rsid w:val="00051DC6"/>
    <w:rsid w:val="00063E97"/>
    <w:rsid w:val="0007371A"/>
    <w:rsid w:val="00081ED8"/>
    <w:rsid w:val="000829E4"/>
    <w:rsid w:val="0008494B"/>
    <w:rsid w:val="00096B1D"/>
    <w:rsid w:val="000A6518"/>
    <w:rsid w:val="000A7176"/>
    <w:rsid w:val="000C58BD"/>
    <w:rsid w:val="000D1540"/>
    <w:rsid w:val="000D6E33"/>
    <w:rsid w:val="000E1312"/>
    <w:rsid w:val="000E34DF"/>
    <w:rsid w:val="00100138"/>
    <w:rsid w:val="00113125"/>
    <w:rsid w:val="0012581E"/>
    <w:rsid w:val="0012646E"/>
    <w:rsid w:val="00126525"/>
    <w:rsid w:val="00133146"/>
    <w:rsid w:val="00135B40"/>
    <w:rsid w:val="0013710B"/>
    <w:rsid w:val="00143B7A"/>
    <w:rsid w:val="00176943"/>
    <w:rsid w:val="00187E36"/>
    <w:rsid w:val="00192611"/>
    <w:rsid w:val="001928E6"/>
    <w:rsid w:val="001972B9"/>
    <w:rsid w:val="001B7F67"/>
    <w:rsid w:val="001D117E"/>
    <w:rsid w:val="001D5BCE"/>
    <w:rsid w:val="001E2499"/>
    <w:rsid w:val="001E7950"/>
    <w:rsid w:val="001F1687"/>
    <w:rsid w:val="001F2301"/>
    <w:rsid w:val="001F6CE3"/>
    <w:rsid w:val="001F7268"/>
    <w:rsid w:val="002115E6"/>
    <w:rsid w:val="0021293B"/>
    <w:rsid w:val="00242342"/>
    <w:rsid w:val="00244F3D"/>
    <w:rsid w:val="00251D26"/>
    <w:rsid w:val="00257884"/>
    <w:rsid w:val="00263F72"/>
    <w:rsid w:val="0026420F"/>
    <w:rsid w:val="002666DE"/>
    <w:rsid w:val="002704D7"/>
    <w:rsid w:val="002804CD"/>
    <w:rsid w:val="00281B83"/>
    <w:rsid w:val="00281D86"/>
    <w:rsid w:val="00283C84"/>
    <w:rsid w:val="00292E20"/>
    <w:rsid w:val="00294373"/>
    <w:rsid w:val="002A4788"/>
    <w:rsid w:val="002A54E0"/>
    <w:rsid w:val="002B70B7"/>
    <w:rsid w:val="002C573F"/>
    <w:rsid w:val="002C76B6"/>
    <w:rsid w:val="002D4FA8"/>
    <w:rsid w:val="003025EB"/>
    <w:rsid w:val="00311838"/>
    <w:rsid w:val="00314679"/>
    <w:rsid w:val="00335A2A"/>
    <w:rsid w:val="003457A3"/>
    <w:rsid w:val="00350CD3"/>
    <w:rsid w:val="0035270D"/>
    <w:rsid w:val="00360301"/>
    <w:rsid w:val="00364124"/>
    <w:rsid w:val="00364D97"/>
    <w:rsid w:val="00377B9D"/>
    <w:rsid w:val="003821A7"/>
    <w:rsid w:val="003A1821"/>
    <w:rsid w:val="003B0809"/>
    <w:rsid w:val="003B784E"/>
    <w:rsid w:val="003C1605"/>
    <w:rsid w:val="003D01BF"/>
    <w:rsid w:val="003D1515"/>
    <w:rsid w:val="003E270A"/>
    <w:rsid w:val="003E5143"/>
    <w:rsid w:val="003E611E"/>
    <w:rsid w:val="003F7216"/>
    <w:rsid w:val="004022C9"/>
    <w:rsid w:val="00403139"/>
    <w:rsid w:val="0043227F"/>
    <w:rsid w:val="00441AD0"/>
    <w:rsid w:val="00450029"/>
    <w:rsid w:val="00463489"/>
    <w:rsid w:val="00470C8C"/>
    <w:rsid w:val="0047580A"/>
    <w:rsid w:val="00480BB0"/>
    <w:rsid w:val="004978E5"/>
    <w:rsid w:val="004A515F"/>
    <w:rsid w:val="004A754F"/>
    <w:rsid w:val="004B1593"/>
    <w:rsid w:val="004B3721"/>
    <w:rsid w:val="004E0322"/>
    <w:rsid w:val="004E4F53"/>
    <w:rsid w:val="004F0024"/>
    <w:rsid w:val="004F142F"/>
    <w:rsid w:val="004F1C38"/>
    <w:rsid w:val="004F3E63"/>
    <w:rsid w:val="004F4D11"/>
    <w:rsid w:val="004F5331"/>
    <w:rsid w:val="00504EB6"/>
    <w:rsid w:val="00517981"/>
    <w:rsid w:val="00532D45"/>
    <w:rsid w:val="00535EC4"/>
    <w:rsid w:val="00536CC9"/>
    <w:rsid w:val="00551AA7"/>
    <w:rsid w:val="005641B1"/>
    <w:rsid w:val="00564856"/>
    <w:rsid w:val="00571178"/>
    <w:rsid w:val="00592E19"/>
    <w:rsid w:val="005B2085"/>
    <w:rsid w:val="005B46C8"/>
    <w:rsid w:val="005C123A"/>
    <w:rsid w:val="005C1678"/>
    <w:rsid w:val="005C5DEB"/>
    <w:rsid w:val="005E51EA"/>
    <w:rsid w:val="005E6791"/>
    <w:rsid w:val="0061071E"/>
    <w:rsid w:val="00614066"/>
    <w:rsid w:val="00614FAD"/>
    <w:rsid w:val="00631C8F"/>
    <w:rsid w:val="00645781"/>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37914"/>
    <w:rsid w:val="007414CB"/>
    <w:rsid w:val="007478E0"/>
    <w:rsid w:val="007822E4"/>
    <w:rsid w:val="0078460B"/>
    <w:rsid w:val="00795B16"/>
    <w:rsid w:val="00796FBB"/>
    <w:rsid w:val="007A02FD"/>
    <w:rsid w:val="007B71B2"/>
    <w:rsid w:val="007C1EB0"/>
    <w:rsid w:val="007C7454"/>
    <w:rsid w:val="007E0D8F"/>
    <w:rsid w:val="007F329C"/>
    <w:rsid w:val="007F64AB"/>
    <w:rsid w:val="00802AA1"/>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B13EE"/>
    <w:rsid w:val="008D09FC"/>
    <w:rsid w:val="008E13E7"/>
    <w:rsid w:val="008E14CF"/>
    <w:rsid w:val="0091519C"/>
    <w:rsid w:val="00923554"/>
    <w:rsid w:val="009264D6"/>
    <w:rsid w:val="0092759D"/>
    <w:rsid w:val="00932BC6"/>
    <w:rsid w:val="00933946"/>
    <w:rsid w:val="009356C6"/>
    <w:rsid w:val="00936E30"/>
    <w:rsid w:val="00941142"/>
    <w:rsid w:val="009439F8"/>
    <w:rsid w:val="00944199"/>
    <w:rsid w:val="009449CA"/>
    <w:rsid w:val="00951F81"/>
    <w:rsid w:val="0095204F"/>
    <w:rsid w:val="0095627B"/>
    <w:rsid w:val="00956B33"/>
    <w:rsid w:val="00960D10"/>
    <w:rsid w:val="00964D28"/>
    <w:rsid w:val="00993115"/>
    <w:rsid w:val="00994012"/>
    <w:rsid w:val="009941D2"/>
    <w:rsid w:val="009B7A52"/>
    <w:rsid w:val="009C1771"/>
    <w:rsid w:val="009C2DA3"/>
    <w:rsid w:val="009C3565"/>
    <w:rsid w:val="009E3139"/>
    <w:rsid w:val="009F64EA"/>
    <w:rsid w:val="00A12B65"/>
    <w:rsid w:val="00A30C51"/>
    <w:rsid w:val="00A51298"/>
    <w:rsid w:val="00A6722A"/>
    <w:rsid w:val="00A77160"/>
    <w:rsid w:val="00A92F9D"/>
    <w:rsid w:val="00AA2EFD"/>
    <w:rsid w:val="00AA43A2"/>
    <w:rsid w:val="00AA7101"/>
    <w:rsid w:val="00AB6474"/>
    <w:rsid w:val="00AB7771"/>
    <w:rsid w:val="00AB7B39"/>
    <w:rsid w:val="00AB7DCB"/>
    <w:rsid w:val="00AC1AE9"/>
    <w:rsid w:val="00AC47A3"/>
    <w:rsid w:val="00AE50E5"/>
    <w:rsid w:val="00B01FF3"/>
    <w:rsid w:val="00B06616"/>
    <w:rsid w:val="00B26A0E"/>
    <w:rsid w:val="00B339AF"/>
    <w:rsid w:val="00B3771A"/>
    <w:rsid w:val="00B43973"/>
    <w:rsid w:val="00B50990"/>
    <w:rsid w:val="00B65214"/>
    <w:rsid w:val="00B82C6F"/>
    <w:rsid w:val="00B863E2"/>
    <w:rsid w:val="00BA1F90"/>
    <w:rsid w:val="00BA4BB1"/>
    <w:rsid w:val="00BA5089"/>
    <w:rsid w:val="00BB2B30"/>
    <w:rsid w:val="00BC04E7"/>
    <w:rsid w:val="00BE00DA"/>
    <w:rsid w:val="00BE1D1C"/>
    <w:rsid w:val="00BF3B4A"/>
    <w:rsid w:val="00BF5ACD"/>
    <w:rsid w:val="00C10C94"/>
    <w:rsid w:val="00C171B2"/>
    <w:rsid w:val="00C209C4"/>
    <w:rsid w:val="00C22E8B"/>
    <w:rsid w:val="00C24145"/>
    <w:rsid w:val="00C412C9"/>
    <w:rsid w:val="00C454D6"/>
    <w:rsid w:val="00C5002F"/>
    <w:rsid w:val="00C5037E"/>
    <w:rsid w:val="00C61306"/>
    <w:rsid w:val="00C67F5E"/>
    <w:rsid w:val="00C7397C"/>
    <w:rsid w:val="00CA3381"/>
    <w:rsid w:val="00CB4902"/>
    <w:rsid w:val="00CC774F"/>
    <w:rsid w:val="00CD60E4"/>
    <w:rsid w:val="00CD7C0E"/>
    <w:rsid w:val="00CE190D"/>
    <w:rsid w:val="00CF477F"/>
    <w:rsid w:val="00D03E7A"/>
    <w:rsid w:val="00D0424B"/>
    <w:rsid w:val="00D121DE"/>
    <w:rsid w:val="00D148DB"/>
    <w:rsid w:val="00D23EAD"/>
    <w:rsid w:val="00D30286"/>
    <w:rsid w:val="00D3789C"/>
    <w:rsid w:val="00D46483"/>
    <w:rsid w:val="00D503AC"/>
    <w:rsid w:val="00D62AAC"/>
    <w:rsid w:val="00D62CC3"/>
    <w:rsid w:val="00D63ED7"/>
    <w:rsid w:val="00D87B33"/>
    <w:rsid w:val="00D913A8"/>
    <w:rsid w:val="00DA4633"/>
    <w:rsid w:val="00DB645F"/>
    <w:rsid w:val="00DC4A56"/>
    <w:rsid w:val="00DD7EA1"/>
    <w:rsid w:val="00DF2AA7"/>
    <w:rsid w:val="00DF4234"/>
    <w:rsid w:val="00E02D04"/>
    <w:rsid w:val="00E04E7B"/>
    <w:rsid w:val="00E12F22"/>
    <w:rsid w:val="00E1400E"/>
    <w:rsid w:val="00E16A1E"/>
    <w:rsid w:val="00E17DA4"/>
    <w:rsid w:val="00E22452"/>
    <w:rsid w:val="00E231B6"/>
    <w:rsid w:val="00E23629"/>
    <w:rsid w:val="00E31C26"/>
    <w:rsid w:val="00E34B42"/>
    <w:rsid w:val="00E41DCF"/>
    <w:rsid w:val="00E57920"/>
    <w:rsid w:val="00E6345A"/>
    <w:rsid w:val="00E664C8"/>
    <w:rsid w:val="00E67F09"/>
    <w:rsid w:val="00E71099"/>
    <w:rsid w:val="00E832C9"/>
    <w:rsid w:val="00E8379D"/>
    <w:rsid w:val="00EA460C"/>
    <w:rsid w:val="00ED35DF"/>
    <w:rsid w:val="00ED6E78"/>
    <w:rsid w:val="00F21758"/>
    <w:rsid w:val="00F3418D"/>
    <w:rsid w:val="00F436AB"/>
    <w:rsid w:val="00F51F2D"/>
    <w:rsid w:val="00F60EE8"/>
    <w:rsid w:val="00F65281"/>
    <w:rsid w:val="00F656C4"/>
    <w:rsid w:val="00F7438A"/>
    <w:rsid w:val="00F841D8"/>
    <w:rsid w:val="00F92C95"/>
    <w:rsid w:val="00F93B5C"/>
    <w:rsid w:val="00F9608F"/>
    <w:rsid w:val="00FA7664"/>
    <w:rsid w:val="00FB53C1"/>
    <w:rsid w:val="00FD2097"/>
    <w:rsid w:val="00FD6176"/>
    <w:rsid w:val="00FE119E"/>
    <w:rsid w:val="00FE2816"/>
    <w:rsid w:val="00FE2D4E"/>
    <w:rsid w:val="00FF6F99"/>
    <w:rsid w:val="00FF716F"/>
    <w:rsid w:val="25AD8802"/>
    <w:rsid w:val="3AE44466"/>
    <w:rsid w:val="41AF645F"/>
    <w:rsid w:val="4505606E"/>
    <w:rsid w:val="62C16ABC"/>
    <w:rsid w:val="7620BA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979E0"/>
  <w15:docId w15:val="{77382085-38FE-4B1B-9071-5B4E1064C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A6518"/>
    <w:rsid w:val="000D2969"/>
    <w:rsid w:val="00114319"/>
    <w:rsid w:val="0012581E"/>
    <w:rsid w:val="0014208B"/>
    <w:rsid w:val="001525B0"/>
    <w:rsid w:val="001A3FD6"/>
    <w:rsid w:val="001C5BB7"/>
    <w:rsid w:val="001F46D7"/>
    <w:rsid w:val="00227D39"/>
    <w:rsid w:val="00261A33"/>
    <w:rsid w:val="00286EC5"/>
    <w:rsid w:val="00292E20"/>
    <w:rsid w:val="002A3015"/>
    <w:rsid w:val="002C7EC4"/>
    <w:rsid w:val="002F7912"/>
    <w:rsid w:val="003044D5"/>
    <w:rsid w:val="003742E6"/>
    <w:rsid w:val="004022C9"/>
    <w:rsid w:val="0053176E"/>
    <w:rsid w:val="0057537A"/>
    <w:rsid w:val="0061071E"/>
    <w:rsid w:val="0062144B"/>
    <w:rsid w:val="00640000"/>
    <w:rsid w:val="00643ECD"/>
    <w:rsid w:val="00651AC2"/>
    <w:rsid w:val="006B17C6"/>
    <w:rsid w:val="006C2ECA"/>
    <w:rsid w:val="006F1B63"/>
    <w:rsid w:val="0070759F"/>
    <w:rsid w:val="00757EF8"/>
    <w:rsid w:val="007679FF"/>
    <w:rsid w:val="00805AC3"/>
    <w:rsid w:val="008E61E5"/>
    <w:rsid w:val="009356C6"/>
    <w:rsid w:val="00940263"/>
    <w:rsid w:val="0095204F"/>
    <w:rsid w:val="009F53A8"/>
    <w:rsid w:val="00AF12E0"/>
    <w:rsid w:val="00BA3A31"/>
    <w:rsid w:val="00DE4646"/>
    <w:rsid w:val="00DE681D"/>
    <w:rsid w:val="00E205E4"/>
    <w:rsid w:val="00E424E4"/>
    <w:rsid w:val="00E641C6"/>
    <w:rsid w:val="00F10F47"/>
    <w:rsid w:val="00F542A3"/>
    <w:rsid w:val="00F900B3"/>
    <w:rsid w:val="00FD443E"/>
    <w:rsid w:val="00FF6F99"/>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27AEE533C17AF44ABCA61C0AEC7A604" ma:contentTypeVersion="4" ma:contentTypeDescription="Create a new document." ma:contentTypeScope="" ma:versionID="454ce68866249528ac76ba44d89d1a57">
  <xsd:schema xmlns:xsd="http://www.w3.org/2001/XMLSchema" xmlns:xs="http://www.w3.org/2001/XMLSchema" xmlns:p="http://schemas.microsoft.com/office/2006/metadata/properties" xmlns:ns2="e71e7fb8-9a93-4c9a-b7a1-ec047170335e" xmlns:ns3="605f6087-bd26-4508-b3a9-2c3b852b826b" targetNamespace="http://schemas.microsoft.com/office/2006/metadata/properties" ma:root="true" ma:fieldsID="7305ceed719ab492fa04bdc83788755d" ns2:_="" ns3:_="">
    <xsd:import namespace="e71e7fb8-9a93-4c9a-b7a1-ec047170335e"/>
    <xsd:import namespace="605f6087-bd26-4508-b3a9-2c3b852b82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e7fb8-9a93-4c9a-b7a1-ec0471703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f6087-bd26-4508-b3a9-2c3b852b82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81F5B9-06D4-4AFF-B3EC-E214CA398849}">
  <ds:schemaRefs>
    <ds:schemaRef ds:uri="http://schemas.microsoft.com/sharepoint/v3/contenttype/forms"/>
  </ds:schemaRefs>
</ds:datastoreItem>
</file>

<file path=customXml/itemProps2.xml><?xml version="1.0" encoding="utf-8"?>
<ds:datastoreItem xmlns:ds="http://schemas.openxmlformats.org/officeDocument/2006/customXml" ds:itemID="{CE7DD997-6BDE-4912-B179-B1209F2AC99E}">
  <ds:schemaRefs>
    <ds:schemaRef ds:uri="http://schemas.openxmlformats.org/officeDocument/2006/bibliography"/>
  </ds:schemaRefs>
</ds:datastoreItem>
</file>

<file path=customXml/itemProps3.xml><?xml version="1.0" encoding="utf-8"?>
<ds:datastoreItem xmlns:ds="http://schemas.openxmlformats.org/officeDocument/2006/customXml" ds:itemID="{7AAF2F5E-FCD0-46B3-9A97-0195CE75F4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2B1608-BC68-4F22-AE95-3F37CD527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e7fb8-9a93-4c9a-b7a1-ec047170335e"/>
    <ds:schemaRef ds:uri="605f6087-bd26-4508-b3a9-2c3b852b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1684</Words>
  <Characters>9599</Characters>
  <Application>Microsoft Office Word</Application>
  <DocSecurity>0</DocSecurity>
  <Lines>79</Lines>
  <Paragraphs>22</Paragraphs>
  <ScaleCrop>false</ScaleCrop>
  <Company>HBR</Company>
  <LinksUpToDate>false</LinksUpToDate>
  <CharactersWithSpaces>11261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cp:lastModifiedBy>Svanhildur Steinarsdóttir</cp:lastModifiedBy>
  <cp:revision>2</cp:revision>
  <cp:lastPrinted>2017-01-12T13:13:00Z</cp:lastPrinted>
  <dcterms:created xsi:type="dcterms:W3CDTF">2025-08-27T09:44:00Z</dcterms:created>
  <dcterms:modified xsi:type="dcterms:W3CDTF">2025-08-27T09:44:00Z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0x010100527AEE533C17AF44ABCA61C0AEC7A604</vt:lpwstr>
  </property>
</Properties>
</file>