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5552FADF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752C81" w14:textId="77777777" w:rsidR="00883508" w:rsidRPr="00E34B42" w:rsidRDefault="00883508" w:rsidP="000C77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71102140" wp14:editId="12D88E3D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94C6C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4F3592F1" w14:textId="77777777" w:rsidR="00883508" w:rsidRPr="00E34B42" w:rsidRDefault="00883508" w:rsidP="000C779B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41133E" w14:paraId="105F2111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B6F1640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337816283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B57BE7" w14:textId="77777777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30E37" w:rsidRPr="00C30E37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lögum nr. 121/1997, um ríkisábyrgðir </w:t>
                </w:r>
                <w:r w:rsidR="005009F5">
                  <w:rPr>
                    <w:rFonts w:ascii="Times New Roman" w:hAnsi="Times New Roman" w:cs="Times New Roman"/>
                    <w:lang w:val="is-IS"/>
                  </w:rPr>
                  <w:t>og lögum</w:t>
                </w:r>
                <w:r w:rsidR="00DE4F58">
                  <w:rPr>
                    <w:rFonts w:ascii="Times New Roman" w:hAnsi="Times New Roman" w:cs="Times New Roman"/>
                    <w:lang w:val="is-IS"/>
                  </w:rPr>
                  <w:t xml:space="preserve"> nr. 43/1990</w:t>
                </w:r>
                <w:r w:rsidR="005009F5">
                  <w:rPr>
                    <w:rFonts w:ascii="Times New Roman" w:hAnsi="Times New Roman" w:cs="Times New Roman"/>
                    <w:lang w:val="is-IS"/>
                  </w:rPr>
                  <w:t xml:space="preserve"> um lánasýslu ríkisins </w:t>
                </w:r>
                <w:r w:rsidR="005009F5" w:rsidRPr="00C30E37">
                  <w:rPr>
                    <w:rFonts w:ascii="Times New Roman" w:hAnsi="Times New Roman" w:cs="Times New Roman"/>
                    <w:lang w:val="is-IS"/>
                  </w:rPr>
                  <w:t>(endurskoðun heildarlaga)</w:t>
                </w:r>
                <w:r w:rsidR="005009F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25F3B">
                  <w:rPr>
                    <w:rFonts w:ascii="Times New Roman" w:hAnsi="Times New Roman" w:cs="Times New Roman"/>
                    <w:lang w:val="is-IS"/>
                  </w:rPr>
                  <w:t>FJR-18120024</w:t>
                </w:r>
                <w:r w:rsidR="00C30E37" w:rsidRPr="00C30E3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  <w:tr w:rsidR="00E34B42" w:rsidRPr="00E34B42" w14:paraId="0D8EBDFB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C843BF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6234847" w:edGrp="everyone" w:colFirst="1" w:colLast="1"/>
            <w:permEnd w:id="1337816283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67FDC580" w14:textId="77777777" w:rsidR="00135B40" w:rsidRPr="00E34B42" w:rsidRDefault="00C30E37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  <w:r w:rsidR="001E09F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  <w:tr w:rsidR="00E34B42" w:rsidRPr="00E34B42" w14:paraId="390CE32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81B110A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974813917" w:edGrp="everyone" w:colFirst="1" w:colLast="1"/>
            <w:permEnd w:id="1726234847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16971B9" w14:textId="77777777" w:rsidR="00135B40" w:rsidRPr="00E34B42" w:rsidRDefault="009E6AB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453C6574" w14:textId="77777777" w:rsidR="00135B40" w:rsidRPr="00E34B42" w:rsidRDefault="009E6AB4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37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5B7B333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A743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39612457" w:edGrp="everyone" w:colFirst="1" w:colLast="1"/>
            <w:permEnd w:id="974813917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4897B" w14:textId="52DC19FF" w:rsidR="00135B40" w:rsidRPr="00E34B42" w:rsidRDefault="00C30E37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9E6AB4">
                  <w:rPr>
                    <w:rFonts w:ascii="Times New Roman" w:hAnsi="Times New Roman" w:cs="Times New Roman"/>
                    <w:lang w:val="is-IS"/>
                  </w:rPr>
                  <w:t>7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E6AB4">
                  <w:rPr>
                    <w:rFonts w:ascii="Times New Roman" w:hAnsi="Times New Roman" w:cs="Times New Roman"/>
                    <w:lang w:val="is-IS"/>
                  </w:rPr>
                  <w:t xml:space="preserve">febrúar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20</w:t>
                </w:r>
                <w:r w:rsidR="005009F5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9E6AB4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1E09F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tc>
          </w:sdtContent>
        </w:sdt>
      </w:tr>
      <w:permEnd w:id="239612457"/>
    </w:tbl>
    <w:p w14:paraId="20687E74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071598F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3C7E7D4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55BBE3FC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760455963" w:edGrp="everyone" w:displacedByCustomXml="prev"/>
              <w:p w14:paraId="629B0E1B" w14:textId="77777777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717906BC" w14:textId="77777777" w:rsidR="00C30E37" w:rsidRPr="00C30E37" w:rsidRDefault="00BA444A" w:rsidP="00C30E3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kjölfar </w:t>
                </w:r>
                <w:r w:rsidRPr="00BA444A">
                  <w:rPr>
                    <w:rFonts w:ascii="Times New Roman" w:hAnsi="Times New Roman" w:cs="Times New Roman"/>
                    <w:lang w:val="is-IS"/>
                  </w:rPr>
                  <w:t>ábendinga Ríkisendurskoðunar og Ríkisábyrgðasjóðs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auk umræðu í fjárlaganefnd um einstök ákvæði </w:t>
                </w:r>
                <w:r w:rsidR="00F9113E">
                  <w:rPr>
                    <w:rFonts w:ascii="Times New Roman" w:hAnsi="Times New Roman" w:cs="Times New Roman"/>
                    <w:lang w:val="is-IS"/>
                  </w:rPr>
                  <w:t xml:space="preserve">laga um ríkisábyrgð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framkvæmd þeirra, ásamt breytingum á lagaramma opinberra fjármála og innleiðingu nýrra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reikningsskilastaðla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er talið eðlilegt að endurskoða lögin</w:t>
                </w:r>
                <w:r w:rsidR="00C30E37" w:rsidRPr="00C30E37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4B044DD6" w14:textId="77777777" w:rsidR="00D82A90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F2AE82D" w14:textId="77777777" w:rsidR="000F1D87" w:rsidRPr="00C63241" w:rsidRDefault="0041133E" w:rsidP="008205BF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Að færa lagaramma ríkisábyrgða og endurlána að lagaramma opinberra fjármála og tryggja skýrari umgjörð og </w:t>
                </w:r>
                <w:r w:rsidR="006021ED">
                  <w:rPr>
                    <w:rFonts w:ascii="Times New Roman" w:hAnsi="Times New Roman" w:cs="Times New Roman"/>
                    <w:lang w:val="is-IS"/>
                  </w:rPr>
                  <w:t xml:space="preserve">markvissari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framkvæmd þessara viðfangsefna. </w:t>
                </w:r>
                <w:r w:rsidR="00D356C4">
                  <w:rPr>
                    <w:rFonts w:ascii="Times New Roman" w:hAnsi="Times New Roman" w:cs="Times New Roman"/>
                    <w:lang w:val="is-IS"/>
                  </w:rPr>
                  <w:t xml:space="preserve">Sjá helstu </w:t>
                </w:r>
                <w:r w:rsidR="00D82A90">
                  <w:rPr>
                    <w:rFonts w:ascii="Times New Roman" w:hAnsi="Times New Roman" w:cs="Times New Roman"/>
                    <w:lang w:val="is-IS"/>
                  </w:rPr>
                  <w:t>úrlausnarefni</w:t>
                </w:r>
                <w:r w:rsidR="00D356C4">
                  <w:rPr>
                    <w:rFonts w:ascii="Times New Roman" w:hAnsi="Times New Roman" w:cs="Times New Roman"/>
                    <w:lang w:val="is-IS"/>
                  </w:rPr>
                  <w:t xml:space="preserve"> í D2.</w:t>
                </w:r>
                <w:r w:rsidR="000F1D87" w:rsidRPr="00C63241"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 w14:paraId="2C19F398" w14:textId="77777777" w:rsidR="000C779B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AA2E1C3" w14:textId="77777777" w:rsidR="00CA3381" w:rsidRPr="005F1A55" w:rsidRDefault="000C779B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Með breytingunum munu lögin og framkvæmd þeirra verða skýrari, fyrir þá aðila sem fá ríkisábyrgðir og </w:t>
                </w:r>
                <w:proofErr w:type="spellStart"/>
                <w:r w:rsidRPr="005F1A55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 xml:space="preserve">þá sem sjá um mat á og </w:t>
                </w:r>
                <w:r w:rsidR="00EE6660" w:rsidRPr="005F1A55">
                  <w:rPr>
                    <w:rFonts w:ascii="Times New Roman" w:hAnsi="Times New Roman" w:cs="Times New Roman"/>
                    <w:lang w:val="is-IS"/>
                  </w:rPr>
                  <w:t>umsýslu</w:t>
                </w:r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 xml:space="preserve"> ábyrgða og lána, </w:t>
                </w:r>
                <w:r w:rsidR="003F7492" w:rsidRPr="005F1A55">
                  <w:rPr>
                    <w:rFonts w:ascii="Times New Roman" w:hAnsi="Times New Roman" w:cs="Times New Roman"/>
                    <w:lang w:val="is-IS"/>
                  </w:rPr>
                  <w:t xml:space="preserve">auk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eftirlitsaðil</w:t>
                </w:r>
                <w:r w:rsidR="003F7492" w:rsidRPr="005F1A55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 xml:space="preserve">, sjá t.d. skýrslu Ríkisendurskoðunar til Alþingis um Ríkisábyrgðir og </w:t>
                </w:r>
                <w:proofErr w:type="spellStart"/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 xml:space="preserve"> ríkissjóðs frá október 2015</w:t>
                </w:r>
                <w:r w:rsidR="00C63241" w:rsidRPr="005F1A55">
                  <w:rPr>
                    <w:rFonts w:ascii="Times New Roman" w:hAnsi="Times New Roman" w:cs="Times New Roman"/>
                    <w:lang w:val="is-IS"/>
                  </w:rPr>
                  <w:t>. Aðlaga þarf núgildandi reglur einnig að breyttum lögum.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  <w:permEnd w:id="1760455963" w:displacedByCustomXml="prev"/>
        </w:tc>
      </w:tr>
      <w:tr w:rsidR="00E34B42" w:rsidRPr="00E34B42" w14:paraId="63FFEA9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42614FD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41133E" w14:paraId="78307725" w14:textId="77777777" w:rsidTr="005E6791">
        <w:trPr>
          <w:trHeight w:val="747"/>
        </w:trPr>
        <w:tc>
          <w:tcPr>
            <w:tcW w:w="9288" w:type="dxa"/>
          </w:tcPr>
          <w:permStart w:id="108229085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BD7F4BA" w14:textId="77777777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56D47B28" w14:textId="77777777" w:rsidR="003A7AF7" w:rsidRDefault="003A7AF7" w:rsidP="003A7AF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Stefna stjórnvalda er að draga úr ríkisábyrgðum eins og kostur er næstu árin með því að lækka útistandandi nafnvirði ábyrgða og hlutfall ríkisábyrgða af landsframleiðslu. </w:t>
                </w:r>
                <w:r w:rsidR="0042777B">
                  <w:rPr>
                    <w:rFonts w:ascii="Times New Roman" w:hAnsi="Times New Roman" w:cs="Times New Roman"/>
                    <w:lang w:val="is-IS"/>
                  </w:rPr>
                  <w:t xml:space="preserve">Almennt er ekki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gert ráð fyrir að gefa út nýjar ríkisábyrgðir</w:t>
                </w:r>
                <w:r w:rsidR="0042777B">
                  <w:rPr>
                    <w:rFonts w:ascii="Times New Roman" w:hAnsi="Times New Roman" w:cs="Times New Roman"/>
                    <w:lang w:val="is-IS"/>
                  </w:rPr>
                  <w:t xml:space="preserve"> í venjulegu árferði og því þurfa sérstakar aðstæður að kalla á að slíkt sé gert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02243">
                  <w:rPr>
                    <w:rFonts w:ascii="Times New Roman" w:hAnsi="Times New Roman" w:cs="Times New Roman"/>
                    <w:lang w:val="is-IS"/>
                  </w:rPr>
                  <w:t xml:space="preserve">Á sama tíma er líklegt að </w:t>
                </w:r>
                <w:proofErr w:type="spellStart"/>
                <w:r w:rsidR="00902243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="00311B30">
                  <w:rPr>
                    <w:rFonts w:ascii="Times New Roman" w:hAnsi="Times New Roman" w:cs="Times New Roman"/>
                    <w:lang w:val="is-IS"/>
                  </w:rPr>
                  <w:t xml:space="preserve"> haldi áfram og jafnvel</w:t>
                </w:r>
                <w:r w:rsidR="00902243">
                  <w:rPr>
                    <w:rFonts w:ascii="Times New Roman" w:hAnsi="Times New Roman" w:cs="Times New Roman"/>
                    <w:lang w:val="is-IS"/>
                  </w:rPr>
                  <w:t xml:space="preserve"> aukist</w:t>
                </w:r>
                <w:r w:rsidR="006A52F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085837A" w14:textId="77777777" w:rsidR="00CA3381" w:rsidRPr="003A7AF7" w:rsidRDefault="00187E36" w:rsidP="003A7AF7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</w:sdtContent>
          </w:sdt>
          <w:p w14:paraId="0D119FE9" w14:textId="77777777" w:rsidR="003A7AF7" w:rsidRPr="00C72DEA" w:rsidRDefault="003A7AF7" w:rsidP="003A7AF7">
            <w:pPr>
              <w:pStyle w:val="Mlsgreinlista"/>
              <w:spacing w:before="60" w:after="60"/>
              <w:contextualSpacing w:val="0"/>
              <w:rPr>
                <w:rFonts w:ascii="Times New Roman" w:hAnsi="Times New Roman" w:cs="Times New Roman"/>
                <w:lang w:val="is-IS"/>
              </w:rPr>
            </w:pPr>
            <w:r w:rsidRPr="00C72DEA">
              <w:rPr>
                <w:rFonts w:ascii="Times New Roman" w:hAnsi="Times New Roman" w:cs="Times New Roman"/>
                <w:lang w:val="is-IS"/>
              </w:rPr>
              <w:t>Markmið með fyrirhugaðri lagabreytingu er að endurskoða og skerpa á núverandi lagaramma</w:t>
            </w:r>
            <w:r w:rsidR="00311B30">
              <w:rPr>
                <w:rFonts w:ascii="Times New Roman" w:hAnsi="Times New Roman" w:cs="Times New Roman"/>
                <w:lang w:val="is-IS"/>
              </w:rPr>
              <w:t xml:space="preserve"> í með hliðsjón af fyrrgreindri forsögu</w:t>
            </w:r>
            <w:r w:rsidRPr="00C72DEA">
              <w:rPr>
                <w:rFonts w:ascii="Times New Roman" w:hAnsi="Times New Roman" w:cs="Times New Roman"/>
                <w:lang w:val="is-IS"/>
              </w:rPr>
              <w:t xml:space="preserve">. </w:t>
            </w:r>
            <w:r w:rsidR="00311B30">
              <w:rPr>
                <w:rFonts w:ascii="Times New Roman" w:hAnsi="Times New Roman" w:cs="Times New Roman"/>
                <w:lang w:val="is-IS"/>
              </w:rPr>
              <w:t>Einnig, í</w:t>
            </w:r>
            <w:r w:rsidR="006A52FA">
              <w:rPr>
                <w:rFonts w:ascii="Times New Roman" w:hAnsi="Times New Roman" w:cs="Times New Roman"/>
                <w:lang w:val="is-IS"/>
              </w:rPr>
              <w:t xml:space="preserve"> ljósi þess að stefnt er að því að draga úr ríkisábyrgðum á meðan að </w:t>
            </w:r>
            <w:proofErr w:type="spellStart"/>
            <w:r w:rsidR="006A52FA">
              <w:rPr>
                <w:rFonts w:ascii="Times New Roman" w:hAnsi="Times New Roman" w:cs="Times New Roman"/>
                <w:lang w:val="is-IS"/>
              </w:rPr>
              <w:t>endurlán</w:t>
            </w:r>
            <w:proofErr w:type="spellEnd"/>
            <w:r w:rsidR="006A52FA">
              <w:rPr>
                <w:rFonts w:ascii="Times New Roman" w:hAnsi="Times New Roman" w:cs="Times New Roman"/>
                <w:lang w:val="is-IS"/>
              </w:rPr>
              <w:t xml:space="preserve"> eru líkleg til að aukast </w:t>
            </w:r>
            <w:r w:rsidR="006A52FA" w:rsidRPr="006A52FA">
              <w:rPr>
                <w:rFonts w:ascii="Times New Roman" w:hAnsi="Times New Roman" w:cs="Times New Roman"/>
                <w:lang w:val="is-IS"/>
              </w:rPr>
              <w:t>er eðlilegt að lögin taki mið a</w:t>
            </w:r>
            <w:r w:rsidR="00ED0395">
              <w:rPr>
                <w:rFonts w:ascii="Times New Roman" w:hAnsi="Times New Roman" w:cs="Times New Roman"/>
                <w:lang w:val="is-IS"/>
              </w:rPr>
              <w:t>f</w:t>
            </w:r>
            <w:r w:rsidR="006A52FA" w:rsidRPr="006A52FA">
              <w:rPr>
                <w:rFonts w:ascii="Times New Roman" w:hAnsi="Times New Roman" w:cs="Times New Roman"/>
                <w:lang w:val="is-IS"/>
              </w:rPr>
              <w:t xml:space="preserve"> þ</w:t>
            </w:r>
            <w:r w:rsidR="006A52FA">
              <w:rPr>
                <w:rFonts w:ascii="Times New Roman" w:hAnsi="Times New Roman" w:cs="Times New Roman"/>
                <w:lang w:val="is-IS"/>
              </w:rPr>
              <w:t>eirri stefnu og þróun</w:t>
            </w:r>
            <w:r w:rsidR="006A52FA" w:rsidRPr="006A52FA">
              <w:rPr>
                <w:rFonts w:ascii="Times New Roman" w:hAnsi="Times New Roman" w:cs="Times New Roman"/>
                <w:lang w:val="is-IS"/>
              </w:rPr>
              <w:t xml:space="preserve"> og </w:t>
            </w:r>
            <w:r w:rsidR="00311B30">
              <w:rPr>
                <w:rFonts w:ascii="Times New Roman" w:hAnsi="Times New Roman" w:cs="Times New Roman"/>
                <w:lang w:val="is-IS"/>
              </w:rPr>
              <w:t xml:space="preserve">að </w:t>
            </w:r>
            <w:r w:rsidR="006A52FA" w:rsidRPr="006A52FA">
              <w:rPr>
                <w:rFonts w:ascii="Times New Roman" w:hAnsi="Times New Roman" w:cs="Times New Roman"/>
                <w:lang w:val="is-IS"/>
              </w:rPr>
              <w:t>umfjöllun um</w:t>
            </w:r>
            <w:r w:rsidR="00311B30">
              <w:rPr>
                <w:rFonts w:ascii="Times New Roman" w:hAnsi="Times New Roman" w:cs="Times New Roman"/>
                <w:lang w:val="is-IS"/>
              </w:rPr>
              <w:t xml:space="preserve"> ríkisábyrgð og </w:t>
            </w:r>
            <w:proofErr w:type="spellStart"/>
            <w:r w:rsidR="006A52FA" w:rsidRPr="006A52FA">
              <w:rPr>
                <w:rFonts w:ascii="Times New Roman" w:hAnsi="Times New Roman" w:cs="Times New Roman"/>
                <w:lang w:val="is-IS"/>
              </w:rPr>
              <w:t>endurlán</w:t>
            </w:r>
            <w:proofErr w:type="spellEnd"/>
            <w:r w:rsidR="006A52FA" w:rsidRPr="006A52FA">
              <w:rPr>
                <w:rFonts w:ascii="Times New Roman" w:hAnsi="Times New Roman" w:cs="Times New Roman"/>
                <w:lang w:val="is-IS"/>
              </w:rPr>
              <w:t xml:space="preserve"> verði skýrari</w:t>
            </w:r>
            <w:r w:rsidR="00311B30">
              <w:rPr>
                <w:rFonts w:ascii="Times New Roman" w:hAnsi="Times New Roman" w:cs="Times New Roman"/>
                <w:lang w:val="is-IS"/>
              </w:rPr>
              <w:t xml:space="preserve"> og framkvæmd þeirra skilvirkari</w:t>
            </w:r>
            <w:r w:rsidR="006A52FA" w:rsidRPr="006A52FA">
              <w:rPr>
                <w:rFonts w:ascii="Times New Roman" w:hAnsi="Times New Roman" w:cs="Times New Roman"/>
                <w:lang w:val="is-IS"/>
              </w:rPr>
              <w:t>.</w:t>
            </w:r>
            <w:r w:rsidR="006A52FA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C72DEA" w:rsidRPr="00C72DEA">
              <w:rPr>
                <w:rFonts w:ascii="Times New Roman" w:hAnsi="Times New Roman" w:cs="Times New Roman"/>
                <w:lang w:val="is-IS"/>
              </w:rPr>
              <w:t xml:space="preserve">Með þeim áherslum og breytingum má ætla að </w:t>
            </w:r>
            <w:r w:rsidR="00C72DEA">
              <w:rPr>
                <w:rFonts w:ascii="Times New Roman" w:hAnsi="Times New Roman" w:cs="Times New Roman"/>
                <w:lang w:val="is-IS"/>
              </w:rPr>
              <w:t xml:space="preserve">það endurspeglist í því meginmarkmiði að draga úr ríkisábyrgðum. </w:t>
            </w:r>
          </w:p>
        </w:tc>
      </w:tr>
      <w:permEnd w:id="1082290858"/>
      <w:tr w:rsidR="00E34B42" w:rsidRPr="00E34B42" w14:paraId="21834D1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657CDE9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41133E" w14:paraId="2ECB0CF1" w14:textId="77777777" w:rsidTr="00FD2097">
        <w:trPr>
          <w:trHeight w:val="826"/>
        </w:trPr>
        <w:tc>
          <w:tcPr>
            <w:tcW w:w="9288" w:type="dxa"/>
          </w:tcPr>
          <w:permStart w:id="144260108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/>
            <w:sdtContent>
              <w:p w14:paraId="453074E5" w14:textId="77777777" w:rsidR="00902243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6F01485C" w14:textId="77777777" w:rsidR="00FD2097" w:rsidRPr="005F1A55" w:rsidRDefault="006021ED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Þörf er á að </w:t>
                </w:r>
                <w:r w:rsidR="00FF5775" w:rsidRPr="005F1A55">
                  <w:rPr>
                    <w:rFonts w:ascii="Times New Roman" w:hAnsi="Times New Roman" w:cs="Times New Roman"/>
                    <w:lang w:val="is-IS"/>
                  </w:rPr>
                  <w:t>laga misræmi milli laga um ríkisábyrgð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FF5775" w:rsidRPr="005F1A55">
                  <w:rPr>
                    <w:rFonts w:ascii="Times New Roman" w:hAnsi="Times New Roman" w:cs="Times New Roman"/>
                    <w:lang w:val="is-IS"/>
                  </w:rPr>
                  <w:t xml:space="preserve"> og breytts lagaramma opinberra fjármála og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auk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a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 xml:space="preserve">skilvirkni í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framkvæmd laganna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, sbr. umræður í fjárlaganefnd og skýrslu Ríkisendurskoðunar um lögin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 w:rsidR="00FF5775" w:rsidRPr="005F1A55">
                  <w:rPr>
                    <w:rFonts w:ascii="Times New Roman" w:hAnsi="Times New Roman" w:cs="Times New Roman"/>
                    <w:lang w:val="is-IS"/>
                  </w:rPr>
                  <w:t xml:space="preserve">því er þörf á að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breyta tilteknum ákvæðum</w:t>
                </w:r>
                <w:r w:rsidR="00902243" w:rsidRPr="005F1A5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F41E317" w14:textId="77777777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3DB1B1F6" w14:textId="77777777" w:rsidR="000F1D87" w:rsidRPr="005F1A55" w:rsidRDefault="008205B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Önnur úrræði en lagasetning koma ekki til álita til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hægt sé að gera ákvæðin markvissari í framkvæmd</w:t>
                </w:r>
                <w:r w:rsidR="006021ED" w:rsidRPr="005F1A55">
                  <w:rPr>
                    <w:rFonts w:ascii="Times New Roman" w:hAnsi="Times New Roman" w:cs="Times New Roman"/>
                    <w:lang w:val="is-IS"/>
                  </w:rPr>
                  <w:t xml:space="preserve"> og í samræmi við breyt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tan lagaramma</w:t>
                </w:r>
                <w:r w:rsidR="006021ED" w:rsidRPr="005F1A55">
                  <w:rPr>
                    <w:rFonts w:ascii="Times New Roman" w:hAnsi="Times New Roman" w:cs="Times New Roman"/>
                    <w:lang w:val="is-IS"/>
                  </w:rPr>
                  <w:t xml:space="preserve"> um opinber fjármál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5050494" w14:textId="77777777" w:rsidR="00CA3381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</w:sdtContent>
          </w:sdt>
          <w:p w14:paraId="0C8D9648" w14:textId="77777777" w:rsidR="000F1D87" w:rsidRPr="005F1A55" w:rsidRDefault="008205BF" w:rsidP="005F1A55">
            <w:pPr>
              <w:spacing w:before="60" w:after="60"/>
              <w:ind w:left="720"/>
              <w:rPr>
                <w:rFonts w:ascii="Times New Roman" w:hAnsi="Times New Roman" w:cs="Times New Roman"/>
                <w:lang w:val="is-IS"/>
              </w:rPr>
            </w:pPr>
            <w:r w:rsidRPr="005F1A55">
              <w:rPr>
                <w:rFonts w:ascii="Times New Roman" w:hAnsi="Times New Roman" w:cs="Times New Roman"/>
                <w:lang w:val="is-IS"/>
              </w:rPr>
              <w:t xml:space="preserve">Leggja fram frumvarp til breytinga á lögum um ríkisábyrgð sem felur í sér endurskoðun á </w:t>
            </w:r>
            <w:r w:rsidR="005009F5">
              <w:rPr>
                <w:rFonts w:ascii="Times New Roman" w:hAnsi="Times New Roman" w:cs="Times New Roman"/>
                <w:lang w:val="is-IS"/>
              </w:rPr>
              <w:t>ákvæðum og fyrirkomulagi</w:t>
            </w:r>
            <w:r w:rsidRPr="005F1A55">
              <w:rPr>
                <w:rFonts w:ascii="Times New Roman" w:hAnsi="Times New Roman" w:cs="Times New Roman"/>
                <w:lang w:val="is-IS"/>
              </w:rPr>
              <w:t xml:space="preserve"> núgildandi laga.</w:t>
            </w:r>
            <w:r w:rsidR="0042777B">
              <w:rPr>
                <w:rFonts w:ascii="Times New Roman" w:hAnsi="Times New Roman" w:cs="Times New Roman"/>
                <w:lang w:val="is-IS"/>
              </w:rPr>
              <w:t xml:space="preserve"> Jafnframt þarf að endurskoða lög um lánasýslu ríkisins</w:t>
            </w:r>
            <w:r w:rsidR="005009F5">
              <w:rPr>
                <w:rFonts w:ascii="Times New Roman" w:hAnsi="Times New Roman" w:cs="Times New Roman"/>
                <w:lang w:val="is-IS"/>
              </w:rPr>
              <w:t xml:space="preserve">. Þá kemur til skoðunar að leggja fram heilstætt frumvarp sem kemur í stað núverandi löggjafar um ríkisábyrgðir og lánasýslu ríkisins. </w:t>
            </w:r>
          </w:p>
        </w:tc>
      </w:tr>
      <w:permEnd w:id="1442601081"/>
      <w:tr w:rsidR="00E34B42" w:rsidRPr="0041133E" w14:paraId="586245D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EBC49A6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71223D19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67721362" w:edGrp="everyone" w:displacedByCustomXml="prev"/>
              <w:p w14:paraId="4D1D149A" w14:textId="77777777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6FAC4231" w14:textId="77777777" w:rsidR="00C63241" w:rsidRPr="005F1A55" w:rsidRDefault="006021ED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Útbúið verður lagafrumvarp til breytinga á núgildandi lögum um ríkisábyrgðir </w:t>
                </w:r>
                <w:r w:rsidR="005009F5">
                  <w:rPr>
                    <w:rFonts w:ascii="Times New Roman" w:hAnsi="Times New Roman" w:cs="Times New Roman"/>
                    <w:lang w:val="is-IS"/>
                  </w:rPr>
                  <w:t xml:space="preserve">og lögum lánasýslu ríkisins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til að tryggja markvissari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 xml:space="preserve">og skilvirkari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framkvæmd </w:t>
                </w:r>
                <w:r w:rsidR="00C41E07" w:rsidRPr="005F1A55">
                  <w:rPr>
                    <w:rFonts w:ascii="Times New Roman" w:hAnsi="Times New Roman" w:cs="Times New Roman"/>
                    <w:lang w:val="is-IS"/>
                  </w:rPr>
                  <w:t>þeirra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, s</w:t>
                </w:r>
                <w:r w:rsidR="00C63241" w:rsidRPr="005F1A55">
                  <w:rPr>
                    <w:rFonts w:ascii="Times New Roman" w:hAnsi="Times New Roman" w:cs="Times New Roman"/>
                    <w:lang w:val="is-IS"/>
                  </w:rPr>
                  <w:t xml:space="preserve">já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helstu </w:t>
                </w:r>
                <w:r w:rsidR="00FF5775" w:rsidRPr="005F1A55">
                  <w:rPr>
                    <w:rFonts w:ascii="Times New Roman" w:hAnsi="Times New Roman" w:cs="Times New Roman"/>
                    <w:lang w:val="is-IS"/>
                  </w:rPr>
                  <w:t xml:space="preserve">fyrirhuguðu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breytingar í </w:t>
                </w:r>
                <w:r w:rsidR="008205BF" w:rsidRPr="005F1A55">
                  <w:rPr>
                    <w:rFonts w:ascii="Times New Roman" w:hAnsi="Times New Roman" w:cs="Times New Roman"/>
                    <w:lang w:val="is-IS"/>
                  </w:rPr>
                  <w:t>D</w:t>
                </w:r>
                <w:r w:rsidR="00C63241" w:rsidRPr="005F1A55">
                  <w:rPr>
                    <w:rFonts w:ascii="Times New Roman" w:hAnsi="Times New Roman" w:cs="Times New Roman"/>
                    <w:lang w:val="is-IS"/>
                  </w:rPr>
                  <w:t>2.</w:t>
                </w:r>
              </w:p>
              <w:p w14:paraId="3E74415F" w14:textId="77777777" w:rsidR="00C63241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0CFC9ED3" w14:textId="77777777" w:rsidR="00F9113E" w:rsidRPr="00F9113E" w:rsidRDefault="00F9113E" w:rsidP="00F9113E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Helstu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breytingar</w:t>
                </w:r>
                <w:r w:rsidRPr="00F9113E">
                  <w:rPr>
                    <w:rFonts w:ascii="Times New Roman" w:hAnsi="Times New Roman" w:cs="Times New Roman"/>
                    <w:lang w:val="is-IS"/>
                  </w:rPr>
                  <w:t>:</w:t>
                </w:r>
              </w:p>
              <w:p w14:paraId="5265B8CD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Skipta út tilvísun í Ríkisábyrgðasjóð, sem ekki er til í neinu formi. </w:t>
                </w:r>
              </w:p>
              <w:p w14:paraId="236F7A80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>Í ljósi nýrra reikningsskilareglna, endurskoða 5. gr., þ.m.t. fella út tilvísun í afskriftareikning og varasjóð og vísa frekar til meðferðar á lánum ríkissjóðs skv. nýjum reikningsskilareglum.</w:t>
                </w:r>
              </w:p>
              <w:p w14:paraId="06BB34CE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>Hækka hámarkshlutfall af lánsfjárþörf úr 75% í 80% í 2. mgr. 3. gr.</w:t>
                </w:r>
              </w:p>
              <w:p w14:paraId="56E56E12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Ríkisábyrgðir og ekki síður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varða ekki bara einstök verkefni heldur einnig almenn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til félaga og þarf að aðlaga t.d. 3. gr. að þessu.</w:t>
                </w:r>
              </w:p>
              <w:p w14:paraId="3ABC7AF6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Í ljósi nýrrar flokkunar félaga í eigu ríkisins og breytinga á reikningsskilum í ríkisreikningi er eðlilegt að endurskoða tilvísun í B- og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C-hluta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ríkissjóðs í 2. mgr. 1. gr. laganna.</w:t>
                </w:r>
              </w:p>
              <w:p w14:paraId="6BC601B6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Setja skýrari ramma um áhættugjald og ábyrgðagjald og muninn á þeim. </w:t>
                </w:r>
              </w:p>
              <w:p w14:paraId="263C94DC" w14:textId="77777777" w:rsidR="00F9113E" w:rsidRPr="00F9113E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Lög um ríkisábyrgðir fjalla einnig um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ríkissjóðs og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m.v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. stefnu stjórnvalda (sjá lið B) er líklegt að ríkisábyrgðum fækki og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aukist og þörf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sé</w:t>
                </w: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á að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skil</w:t>
                </w:r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greina betur hvaða ákvæði eigi við um hvorn þátt og endurskýra lögin „Lög um ríkisábyrgðir og </w:t>
                </w:r>
                <w:proofErr w:type="spellStart"/>
                <w:r w:rsidRPr="00F9113E">
                  <w:rPr>
                    <w:rFonts w:ascii="Times New Roman" w:hAnsi="Times New Roman" w:cs="Times New Roman"/>
                    <w:lang w:val="is-IS"/>
                  </w:rPr>
                  <w:t>endurlán</w:t>
                </w:r>
                <w:proofErr w:type="spellEnd"/>
                <w:r w:rsidRPr="00F9113E">
                  <w:rPr>
                    <w:rFonts w:ascii="Times New Roman" w:hAnsi="Times New Roman" w:cs="Times New Roman"/>
                    <w:lang w:val="is-IS"/>
                  </w:rPr>
                  <w:t xml:space="preserve"> ríkissjóðs.“</w:t>
                </w:r>
              </w:p>
              <w:p w14:paraId="7D278B91" w14:textId="77777777" w:rsidR="000D6E33" w:rsidRPr="00C63241" w:rsidRDefault="00F9113E" w:rsidP="00F9113E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F9113E">
                  <w:rPr>
                    <w:rFonts w:ascii="Times New Roman" w:hAnsi="Times New Roman" w:cs="Times New Roman"/>
                    <w:lang w:val="is-IS"/>
                  </w:rPr>
                  <w:t>Gera má ráð fyrir því að breyta þurfi lögum um Lánasýslu ríkisins, nr. 43/1990, samhliða breytingum á þessum lögum.</w:t>
                </w:r>
              </w:p>
              <w:permEnd w:id="267721362" w:displacedByCustomXml="next"/>
            </w:sdtContent>
          </w:sdt>
        </w:tc>
      </w:tr>
      <w:tr w:rsidR="00E34B42" w:rsidRPr="002A54E0" w14:paraId="0827A4A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98ED900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44F2D805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862493523" w:edGrp="everyone" w:displacedByCustomXml="prev"/>
              <w:p w14:paraId="73E4515D" w14:textId="77777777" w:rsidR="00C63241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19124D8E" w14:textId="77777777" w:rsidR="009941D2" w:rsidRPr="005F1A55" w:rsidRDefault="00C63241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6E36024C" w14:textId="77777777" w:rsidR="00C63241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</w:p>
              <w:p w14:paraId="290302EA" w14:textId="77777777" w:rsidR="009941D2" w:rsidRPr="005F1A55" w:rsidRDefault="00C63241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Áform um breytingar eru aðallega tæknilegs eðlis</w:t>
                </w:r>
                <w:r w:rsidR="00E253A8" w:rsidRPr="005F1A5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 xml:space="preserve">og hafa ekki áhrif á </w:t>
                </w:r>
                <w:r w:rsidR="00FE55A5" w:rsidRPr="005F1A55">
                  <w:rPr>
                    <w:rFonts w:ascii="Times New Roman" w:hAnsi="Times New Roman" w:cs="Times New Roman"/>
                    <w:lang w:val="is-IS"/>
                  </w:rPr>
                  <w:t>fyrrgreind ákvæði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39394A9" w14:textId="77777777" w:rsidR="00FE55A5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7FBB066F" w14:textId="77777777" w:rsidR="00CA3381" w:rsidRPr="005F1A55" w:rsidRDefault="00FE55A5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ermEnd w:id="1862493523" w:displacedByCustomXml="next"/>
            </w:sdtContent>
          </w:sdt>
        </w:tc>
      </w:tr>
      <w:tr w:rsidR="00E34B42" w:rsidRPr="00E34B42" w14:paraId="07AB2ED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3560FDC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41133E" w14:paraId="07EEF8CD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/>
            <w:sdtContent>
              <w:permStart w:id="831486061" w:edGrp="everyone" w:displacedByCustomXml="prev"/>
              <w:p w14:paraId="4D2F8467" w14:textId="77777777" w:rsidR="00FE55A5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32F74F04" w14:textId="77777777" w:rsidR="009941D2" w:rsidRPr="005F1A55" w:rsidRDefault="0041133E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1B1656" w:rsidRPr="005F1A55">
                  <w:rPr>
                    <w:rFonts w:ascii="Times New Roman" w:hAnsi="Times New Roman" w:cs="Times New Roman"/>
                    <w:lang w:val="is-IS"/>
                  </w:rPr>
                  <w:t>tofnanir og félög í eigu ríkisins</w:t>
                </w:r>
                <w:r w:rsidR="00B35F3F" w:rsidRPr="005F1A55">
                  <w:rPr>
                    <w:rFonts w:ascii="Times New Roman" w:hAnsi="Times New Roman" w:cs="Times New Roman"/>
                    <w:lang w:val="is-IS"/>
                  </w:rPr>
                  <w:t xml:space="preserve"> og aðrir mögulegir umsækjendur </w:t>
                </w:r>
              </w:p>
              <w:p w14:paraId="549F1FFF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779B67C7" w14:textId="77777777" w:rsidR="003A7AF7" w:rsidRPr="003A7AF7" w:rsidRDefault="003A7AF7" w:rsidP="003A7AF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A7AF7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1FE93DF2" w14:textId="77777777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51FA421B" w14:textId="77777777" w:rsidR="003A7AF7" w:rsidRPr="003A7AF7" w:rsidRDefault="003A7AF7" w:rsidP="003A7AF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A7AF7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Fjármála- og efnahagsráðuneytið hefur unnið að málinu í samráði við </w:t>
                </w:r>
                <w:r w:rsidR="001B1656">
                  <w:rPr>
                    <w:rFonts w:ascii="Times New Roman" w:hAnsi="Times New Roman" w:cs="Times New Roman"/>
                    <w:lang w:val="is-IS"/>
                  </w:rPr>
                  <w:t xml:space="preserve">Seðlabankann </w:t>
                </w:r>
                <w:r w:rsidRPr="003A7AF7">
                  <w:rPr>
                    <w:rFonts w:ascii="Times New Roman" w:hAnsi="Times New Roman" w:cs="Times New Roman"/>
                    <w:lang w:val="is-IS"/>
                  </w:rPr>
                  <w:t xml:space="preserve">og Ríkisendurskoðun á síðustu árum.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Þá hefur einnig átt sér stað samráð ráðuneytisins við fjárlaganefnd</w:t>
                </w:r>
                <w:r w:rsidR="00F8381F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 </w:t>
                </w:r>
              </w:p>
              <w:p w14:paraId="08C6F3CF" w14:textId="77777777" w:rsidR="003A7AF7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383F230" w14:textId="77777777" w:rsidR="00CA3381" w:rsidRPr="00E34B42" w:rsidRDefault="003A7AF7" w:rsidP="003A7AF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A7AF7">
                  <w:rPr>
                    <w:rFonts w:ascii="Times New Roman" w:hAnsi="Times New Roman" w:cs="Times New Roman"/>
                    <w:lang w:val="is-IS"/>
                  </w:rPr>
                  <w:t>Áfram ve</w:t>
                </w:r>
                <w:r w:rsidR="00B35F3F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Pr="003A7AF7">
                  <w:rPr>
                    <w:rFonts w:ascii="Times New Roman" w:hAnsi="Times New Roman" w:cs="Times New Roman"/>
                    <w:lang w:val="is-IS"/>
                  </w:rPr>
                  <w:t>ður unnið að málinu í samráði við ofangreinda aðila.</w:t>
                </w:r>
              </w:p>
              <w:permEnd w:id="831486061" w:displacedByCustomXml="next"/>
            </w:sdtContent>
          </w:sdt>
        </w:tc>
      </w:tr>
      <w:tr w:rsidR="00E34B42" w:rsidRPr="0041133E" w14:paraId="1D6EFD7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5CB9062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41133E" w14:paraId="6B01A901" w14:textId="77777777" w:rsidTr="007414CB">
        <w:trPr>
          <w:trHeight w:val="283"/>
        </w:trPr>
        <w:tc>
          <w:tcPr>
            <w:tcW w:w="9288" w:type="dxa"/>
          </w:tcPr>
          <w:permStart w:id="138760016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5FF3784" w14:textId="77777777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</w:tc>
      </w:tr>
      <w:permEnd w:id="138760016"/>
      <w:tr w:rsidR="00E34B42" w:rsidRPr="00E34B42" w14:paraId="3424F38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9BD7457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2F63E70" w14:textId="77777777" w:rsidTr="00FD2097">
        <w:trPr>
          <w:trHeight w:val="826"/>
        </w:trPr>
        <w:tc>
          <w:tcPr>
            <w:tcW w:w="9288" w:type="dxa"/>
          </w:tcPr>
          <w:permStart w:id="192881441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89ED47E" w14:textId="77777777" w:rsidR="00F8381F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504A8877" w14:textId="77777777" w:rsidR="009941D2" w:rsidRPr="005F1A55" w:rsidRDefault="00F8381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Nei</w:t>
                </w:r>
              </w:p>
              <w:p w14:paraId="56621AE4" w14:textId="77777777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CAE789E" w14:textId="77777777" w:rsidR="00F8381F" w:rsidRPr="005F1A55" w:rsidRDefault="00F8381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Ekki er gert ráð fyrir að innleiðing hafi mikil áhrif á stofnanir</w:t>
                </w:r>
                <w:r w:rsidR="00E253A8" w:rsidRPr="005F1A55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hagsmunaaðila</w:t>
                </w:r>
                <w:r w:rsidR="00E253A8" w:rsidRPr="005F1A55">
                  <w:rPr>
                    <w:rFonts w:ascii="Times New Roman" w:hAnsi="Times New Roman" w:cs="Times New Roman"/>
                    <w:lang w:val="is-IS"/>
                  </w:rPr>
                  <w:t xml:space="preserve"> eða almenning</w:t>
                </w:r>
                <w:r w:rsidRPr="005F1A5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C560C6F" w14:textId="77777777" w:rsidR="00F8381F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2C27B94B" w14:textId="77777777" w:rsidR="009941D2" w:rsidRPr="005F1A55" w:rsidRDefault="00F8381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0AFC4A37" w14:textId="77777777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0BB7DCE7" w14:textId="77777777" w:rsidR="00F8381F" w:rsidRPr="005F1A55" w:rsidRDefault="00F8381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  <w:p w14:paraId="27A230E2" w14:textId="77777777" w:rsidR="00F8381F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143A12F7" w14:textId="77777777" w:rsidR="009941D2" w:rsidRPr="005F1A55" w:rsidRDefault="00F8381F" w:rsidP="005F1A55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F1A55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</w:p>
            </w:sdtContent>
          </w:sdt>
        </w:tc>
      </w:tr>
      <w:permEnd w:id="1928814414"/>
      <w:tr w:rsidR="00E34B42" w:rsidRPr="00E34B42" w14:paraId="46AF9288" w14:textId="77777777" w:rsidTr="000C779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0BC604B7" w14:textId="77777777" w:rsidR="00E34B42" w:rsidRPr="00E34B42" w:rsidRDefault="00E34B42" w:rsidP="000C779B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620316336" w:edGrp="everyone" w:colFirst="0" w:colLast="0"/>
      <w:tr w:rsidR="00E34B42" w:rsidRPr="00E34B42" w14:paraId="737CBD50" w14:textId="77777777" w:rsidTr="000C779B">
        <w:trPr>
          <w:trHeight w:val="300"/>
        </w:trPr>
        <w:tc>
          <w:tcPr>
            <w:tcW w:w="9288" w:type="dxa"/>
          </w:tcPr>
          <w:p w14:paraId="58955222" w14:textId="77777777" w:rsidR="00E34B42" w:rsidRPr="00E34B42" w:rsidRDefault="009E6AB4" w:rsidP="000C779B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620316336"/>
      <w:tr w:rsidR="00E34B42" w:rsidRPr="00E34B42" w14:paraId="6D63B0C7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3779389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7DA2662A" w14:textId="77777777" w:rsidTr="007414CB">
        <w:trPr>
          <w:trHeight w:val="300"/>
        </w:trPr>
        <w:tc>
          <w:tcPr>
            <w:tcW w:w="9288" w:type="dxa"/>
          </w:tcPr>
          <w:permStart w:id="231434200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2481C379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134B221" w14:textId="77777777" w:rsidR="00000C39" w:rsidRPr="009F7CC6" w:rsidRDefault="00E34B42" w:rsidP="009F7CC6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231434200"/>
    </w:tbl>
    <w:p w14:paraId="5A3652B7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2E329" w14:textId="77777777" w:rsidR="00BA2602" w:rsidRDefault="00BA2602" w:rsidP="007478E0">
      <w:pPr>
        <w:spacing w:after="0" w:line="240" w:lineRule="auto"/>
      </w:pPr>
      <w:r>
        <w:separator/>
      </w:r>
    </w:p>
  </w:endnote>
  <w:endnote w:type="continuationSeparator" w:id="0">
    <w:p w14:paraId="336F164E" w14:textId="77777777" w:rsidR="00BA2602" w:rsidRDefault="00BA2602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C65DB" w14:textId="77777777" w:rsidR="004065C0" w:rsidRDefault="004065C0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A55" w:rsidRPr="005F1A55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79C6EE9" w14:textId="77777777" w:rsidR="004065C0" w:rsidRPr="00063E97" w:rsidRDefault="004065C0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628D" w14:textId="77777777" w:rsidR="00BA2602" w:rsidRDefault="00BA2602" w:rsidP="007478E0">
      <w:pPr>
        <w:spacing w:after="0" w:line="240" w:lineRule="auto"/>
      </w:pPr>
      <w:r>
        <w:separator/>
      </w:r>
    </w:p>
  </w:footnote>
  <w:footnote w:type="continuationSeparator" w:id="0">
    <w:p w14:paraId="2240C10A" w14:textId="77777777" w:rsidR="00BA2602" w:rsidRDefault="00BA2602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90B"/>
    <w:multiLevelType w:val="hybridMultilevel"/>
    <w:tmpl w:val="159EC956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21DF0"/>
    <w:multiLevelType w:val="hybridMultilevel"/>
    <w:tmpl w:val="902A2A5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8B2F41"/>
    <w:multiLevelType w:val="hybridMultilevel"/>
    <w:tmpl w:val="F76EE792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2"/>
  </w:num>
  <w:num w:numId="5">
    <w:abstractNumId w:val="16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21"/>
  </w:num>
  <w:num w:numId="13">
    <w:abstractNumId w:val="2"/>
  </w:num>
  <w:num w:numId="14">
    <w:abstractNumId w:val="3"/>
  </w:num>
  <w:num w:numId="15">
    <w:abstractNumId w:val="23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4"/>
  </w:num>
  <w:num w:numId="21">
    <w:abstractNumId w:val="8"/>
  </w:num>
  <w:num w:numId="22">
    <w:abstractNumId w:val="9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1145B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58BD"/>
    <w:rsid w:val="000C779B"/>
    <w:rsid w:val="000D6E33"/>
    <w:rsid w:val="000E1312"/>
    <w:rsid w:val="000E34DF"/>
    <w:rsid w:val="000F1D87"/>
    <w:rsid w:val="000F7C6E"/>
    <w:rsid w:val="00100138"/>
    <w:rsid w:val="0012646E"/>
    <w:rsid w:val="00126525"/>
    <w:rsid w:val="00133146"/>
    <w:rsid w:val="00135B40"/>
    <w:rsid w:val="0013710B"/>
    <w:rsid w:val="00143B7A"/>
    <w:rsid w:val="001754DE"/>
    <w:rsid w:val="00176943"/>
    <w:rsid w:val="00187E36"/>
    <w:rsid w:val="001928E6"/>
    <w:rsid w:val="001972B9"/>
    <w:rsid w:val="001A1AA1"/>
    <w:rsid w:val="001B1656"/>
    <w:rsid w:val="001D117E"/>
    <w:rsid w:val="001D5BCE"/>
    <w:rsid w:val="001E09F3"/>
    <w:rsid w:val="001E2499"/>
    <w:rsid w:val="001E7950"/>
    <w:rsid w:val="001F1687"/>
    <w:rsid w:val="001F1AD3"/>
    <w:rsid w:val="001F2301"/>
    <w:rsid w:val="001F7268"/>
    <w:rsid w:val="002115E6"/>
    <w:rsid w:val="0021293B"/>
    <w:rsid w:val="002210ED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2F4957"/>
    <w:rsid w:val="002F5CF2"/>
    <w:rsid w:val="003025EB"/>
    <w:rsid w:val="00311838"/>
    <w:rsid w:val="00311B30"/>
    <w:rsid w:val="00314679"/>
    <w:rsid w:val="00335A2A"/>
    <w:rsid w:val="00350CD3"/>
    <w:rsid w:val="0035270D"/>
    <w:rsid w:val="00353077"/>
    <w:rsid w:val="00360301"/>
    <w:rsid w:val="00364D97"/>
    <w:rsid w:val="003821A7"/>
    <w:rsid w:val="003A1821"/>
    <w:rsid w:val="003A7AF7"/>
    <w:rsid w:val="003B784E"/>
    <w:rsid w:val="003C6DD5"/>
    <w:rsid w:val="003D01BF"/>
    <w:rsid w:val="003D1515"/>
    <w:rsid w:val="003E270A"/>
    <w:rsid w:val="003E611E"/>
    <w:rsid w:val="003F5572"/>
    <w:rsid w:val="003F7492"/>
    <w:rsid w:val="00403139"/>
    <w:rsid w:val="004065C0"/>
    <w:rsid w:val="0041133E"/>
    <w:rsid w:val="0042777B"/>
    <w:rsid w:val="0043227F"/>
    <w:rsid w:val="00441AD0"/>
    <w:rsid w:val="00450029"/>
    <w:rsid w:val="0047580A"/>
    <w:rsid w:val="00480BB0"/>
    <w:rsid w:val="004978E5"/>
    <w:rsid w:val="004A515F"/>
    <w:rsid w:val="004C4F73"/>
    <w:rsid w:val="004E0322"/>
    <w:rsid w:val="004E4F53"/>
    <w:rsid w:val="004F0024"/>
    <w:rsid w:val="004F142F"/>
    <w:rsid w:val="004F1C38"/>
    <w:rsid w:val="004F5331"/>
    <w:rsid w:val="005009F5"/>
    <w:rsid w:val="00532D45"/>
    <w:rsid w:val="00535EC4"/>
    <w:rsid w:val="005641B1"/>
    <w:rsid w:val="00564856"/>
    <w:rsid w:val="0058238F"/>
    <w:rsid w:val="00584474"/>
    <w:rsid w:val="00592E19"/>
    <w:rsid w:val="00593C30"/>
    <w:rsid w:val="005B46C8"/>
    <w:rsid w:val="005C123A"/>
    <w:rsid w:val="005C1678"/>
    <w:rsid w:val="005C5DEB"/>
    <w:rsid w:val="005E51EA"/>
    <w:rsid w:val="005E6791"/>
    <w:rsid w:val="005F1A55"/>
    <w:rsid w:val="006021ED"/>
    <w:rsid w:val="00614066"/>
    <w:rsid w:val="00614FAD"/>
    <w:rsid w:val="00625F3B"/>
    <w:rsid w:val="00631C8F"/>
    <w:rsid w:val="00645781"/>
    <w:rsid w:val="006574EC"/>
    <w:rsid w:val="00670F44"/>
    <w:rsid w:val="00676A80"/>
    <w:rsid w:val="00683957"/>
    <w:rsid w:val="00694183"/>
    <w:rsid w:val="006960C1"/>
    <w:rsid w:val="00697B19"/>
    <w:rsid w:val="006A52FA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14CED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6BC8"/>
    <w:rsid w:val="007C7454"/>
    <w:rsid w:val="007E0D8F"/>
    <w:rsid w:val="007F64AB"/>
    <w:rsid w:val="00811C11"/>
    <w:rsid w:val="008205BF"/>
    <w:rsid w:val="00820DCE"/>
    <w:rsid w:val="008210FC"/>
    <w:rsid w:val="008218F2"/>
    <w:rsid w:val="00823C70"/>
    <w:rsid w:val="00826B1C"/>
    <w:rsid w:val="00831D18"/>
    <w:rsid w:val="00851A99"/>
    <w:rsid w:val="0085776D"/>
    <w:rsid w:val="00863279"/>
    <w:rsid w:val="00863BC9"/>
    <w:rsid w:val="00872634"/>
    <w:rsid w:val="00883508"/>
    <w:rsid w:val="00886AC9"/>
    <w:rsid w:val="00892071"/>
    <w:rsid w:val="008A2C75"/>
    <w:rsid w:val="008D09FC"/>
    <w:rsid w:val="008D4B82"/>
    <w:rsid w:val="008E14CF"/>
    <w:rsid w:val="00902243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E6AB4"/>
    <w:rsid w:val="009F64EA"/>
    <w:rsid w:val="009F7CC6"/>
    <w:rsid w:val="00A30C51"/>
    <w:rsid w:val="00A51298"/>
    <w:rsid w:val="00A6722A"/>
    <w:rsid w:val="00A77160"/>
    <w:rsid w:val="00A92F9D"/>
    <w:rsid w:val="00A93995"/>
    <w:rsid w:val="00AA2EFD"/>
    <w:rsid w:val="00AB6474"/>
    <w:rsid w:val="00AB7771"/>
    <w:rsid w:val="00AB7B39"/>
    <w:rsid w:val="00AB7DCB"/>
    <w:rsid w:val="00AC0296"/>
    <w:rsid w:val="00AC1AE9"/>
    <w:rsid w:val="00AC47A3"/>
    <w:rsid w:val="00AD0E50"/>
    <w:rsid w:val="00AE50E5"/>
    <w:rsid w:val="00B01FF3"/>
    <w:rsid w:val="00B339AF"/>
    <w:rsid w:val="00B35F3F"/>
    <w:rsid w:val="00B3771A"/>
    <w:rsid w:val="00B50990"/>
    <w:rsid w:val="00B65214"/>
    <w:rsid w:val="00B6726A"/>
    <w:rsid w:val="00B863E2"/>
    <w:rsid w:val="00BA1F90"/>
    <w:rsid w:val="00BA2602"/>
    <w:rsid w:val="00BA444A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2E8B"/>
    <w:rsid w:val="00C24145"/>
    <w:rsid w:val="00C30E37"/>
    <w:rsid w:val="00C412C9"/>
    <w:rsid w:val="00C41E07"/>
    <w:rsid w:val="00C454D6"/>
    <w:rsid w:val="00C5037E"/>
    <w:rsid w:val="00C61306"/>
    <w:rsid w:val="00C63241"/>
    <w:rsid w:val="00C67F5E"/>
    <w:rsid w:val="00C72DEA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356C4"/>
    <w:rsid w:val="00D46483"/>
    <w:rsid w:val="00D503AC"/>
    <w:rsid w:val="00D62AAC"/>
    <w:rsid w:val="00D62CC3"/>
    <w:rsid w:val="00D63ED7"/>
    <w:rsid w:val="00D82A90"/>
    <w:rsid w:val="00D87B33"/>
    <w:rsid w:val="00D913A8"/>
    <w:rsid w:val="00DA4633"/>
    <w:rsid w:val="00DB645F"/>
    <w:rsid w:val="00DC4A56"/>
    <w:rsid w:val="00DD7EA1"/>
    <w:rsid w:val="00DE4F58"/>
    <w:rsid w:val="00DF2AA7"/>
    <w:rsid w:val="00E02D04"/>
    <w:rsid w:val="00E17DA4"/>
    <w:rsid w:val="00E231B6"/>
    <w:rsid w:val="00E253A8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D0395"/>
    <w:rsid w:val="00EE0D09"/>
    <w:rsid w:val="00EE6660"/>
    <w:rsid w:val="00F337DE"/>
    <w:rsid w:val="00F51F2D"/>
    <w:rsid w:val="00F60EE8"/>
    <w:rsid w:val="00F656C4"/>
    <w:rsid w:val="00F7438A"/>
    <w:rsid w:val="00F8381F"/>
    <w:rsid w:val="00F841D8"/>
    <w:rsid w:val="00F9113E"/>
    <w:rsid w:val="00F93B5C"/>
    <w:rsid w:val="00F9608F"/>
    <w:rsid w:val="00FA7664"/>
    <w:rsid w:val="00FD2097"/>
    <w:rsid w:val="00FE119E"/>
    <w:rsid w:val="00FE2816"/>
    <w:rsid w:val="00FE55A5"/>
    <w:rsid w:val="00FF577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8941C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B1712"/>
    <w:rsid w:val="00DC5F5E"/>
    <w:rsid w:val="00DE4646"/>
    <w:rsid w:val="00DE681D"/>
    <w:rsid w:val="00E424E4"/>
    <w:rsid w:val="00E641C6"/>
    <w:rsid w:val="00F10F47"/>
    <w:rsid w:val="00F542A3"/>
    <w:rsid w:val="00F900B3"/>
    <w:rsid w:val="00FB523C"/>
    <w:rsid w:val="00FD443E"/>
    <w:rsid w:val="00F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7302-06C1-4D5B-A545-F929CD15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Þórhallsson</dc:creator>
  <cp:lastModifiedBy>Hrafn Hlynsson</cp:lastModifiedBy>
  <cp:revision>2</cp:revision>
  <cp:lastPrinted>2018-12-11T11:38:00Z</cp:lastPrinted>
  <dcterms:created xsi:type="dcterms:W3CDTF">2021-03-01T11:16:00Z</dcterms:created>
  <dcterms:modified xsi:type="dcterms:W3CDTF">2021-03-01T11:16:00Z</dcterms:modified>
</cp:coreProperties>
</file>