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2ACA0" w14:textId="12DA8E5F" w:rsidR="004F26B6" w:rsidRDefault="003F7C5B" w:rsidP="004F26B6">
      <w:pPr>
        <w:pStyle w:val="Heading1"/>
        <w:jc w:val="center"/>
        <w:rPr>
          <w:rFonts w:ascii="FiraGO Light" w:hAnsi="FiraGO Light" w:cs="FiraGO Light"/>
        </w:rPr>
      </w:pPr>
      <w:r w:rsidRPr="003F7C5B">
        <w:rPr>
          <w:rFonts w:ascii="FiraGO Light" w:hAnsi="FiraGO Light" w:cs="FiraGO Light"/>
          <w:noProof/>
        </w:rPr>
        <w:drawing>
          <wp:inline distT="0" distB="0" distL="0" distR="0" wp14:anchorId="65948E3A" wp14:editId="0F213E5C">
            <wp:extent cx="4305901" cy="1533739"/>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stretch>
                      <a:fillRect/>
                    </a:stretch>
                  </pic:blipFill>
                  <pic:spPr>
                    <a:xfrm>
                      <a:off x="0" y="0"/>
                      <a:ext cx="4305901" cy="1533739"/>
                    </a:xfrm>
                    <a:prstGeom prst="rect">
                      <a:avLst/>
                    </a:prstGeom>
                  </pic:spPr>
                </pic:pic>
              </a:graphicData>
            </a:graphic>
          </wp:inline>
        </w:drawing>
      </w:r>
    </w:p>
    <w:p w14:paraId="39755DE7" w14:textId="77777777" w:rsidR="004F26B6" w:rsidRDefault="004F26B6" w:rsidP="004F26B6">
      <w:pPr>
        <w:pStyle w:val="Heading1"/>
        <w:jc w:val="center"/>
        <w:rPr>
          <w:rFonts w:ascii="FiraGO Light" w:hAnsi="FiraGO Light" w:cs="FiraGO Light"/>
          <w:b/>
        </w:rPr>
      </w:pPr>
      <w:r w:rsidRPr="004F26B6">
        <w:rPr>
          <w:rFonts w:ascii="FiraGO Light" w:hAnsi="FiraGO Light" w:cs="FiraGO Light"/>
          <w:b/>
        </w:rPr>
        <w:t>Skýrsla um samráð</w:t>
      </w:r>
    </w:p>
    <w:p w14:paraId="66A0306C" w14:textId="77777777" w:rsidR="004F26B6" w:rsidRDefault="004F26B6" w:rsidP="004F26B6"/>
    <w:p w14:paraId="2A6E8058" w14:textId="77777777" w:rsidR="004F26B6" w:rsidRDefault="004F26B6" w:rsidP="004F26B6">
      <w:pPr>
        <w:pStyle w:val="Heading2"/>
      </w:pPr>
      <w:r>
        <w:t>Efni samráðs</w:t>
      </w:r>
    </w:p>
    <w:p w14:paraId="200CE656" w14:textId="59A87247" w:rsidR="003C2D8B" w:rsidRPr="003C2D8B" w:rsidRDefault="003C2D8B" w:rsidP="003C2D8B">
      <w:pPr>
        <w:jc w:val="both"/>
        <w:rPr>
          <w:rFonts w:cstheme="minorHAnsi"/>
          <w:b/>
          <w:bCs/>
          <w:color w:val="000000"/>
          <w:lang/>
        </w:rPr>
      </w:pPr>
      <w:r w:rsidRPr="003C2D8B">
        <w:rPr>
          <w:rFonts w:cstheme="minorHAnsi"/>
          <w:b/>
          <w:bCs/>
          <w:color w:val="000000"/>
          <w:lang/>
        </w:rPr>
        <w:t>Reglugerð um undanþágu frá banni við veiðum við lendingarstað fjarskiptastrengsins ÍRIS.</w:t>
      </w:r>
    </w:p>
    <w:p w14:paraId="2E34E7EF" w14:textId="5E96D9EE" w:rsidR="003C2D8B" w:rsidRPr="00B8398A" w:rsidRDefault="003C2D8B" w:rsidP="003C2D8B">
      <w:pPr>
        <w:jc w:val="both"/>
        <w:rPr>
          <w:rFonts w:eastAsia="Times New Roman" w:cstheme="minorHAnsi"/>
          <w:color w:val="242424"/>
          <w:shd w:val="clear" w:color="auto" w:fill="FFFFFF"/>
          <w:lang/>
        </w:rPr>
      </w:pPr>
      <w:r w:rsidRPr="003C2D8B">
        <w:rPr>
          <w:rFonts w:cstheme="minorHAnsi"/>
          <w:color w:val="272727"/>
          <w:shd w:val="clear" w:color="auto" w:fill="FFFFFF"/>
        </w:rPr>
        <w:t>Samkvæmt 4. mgr. 86. gr. fjarskiptalaga nr. 70/2022, eru sérstakar kröfur gerðar til hafsvæði þar sem fjarskiptastrengir liggja í sæ. Í ákvæðinu segir: „</w:t>
      </w:r>
      <w:r w:rsidRPr="003C2D8B">
        <w:rPr>
          <w:rFonts w:eastAsia="Times New Roman" w:cstheme="minorHAnsi"/>
          <w:color w:val="242424"/>
          <w:shd w:val="clear" w:color="auto" w:fill="FFFFFF"/>
          <w:lang/>
        </w:rPr>
        <w:t>Þar sem fjarskiptastrengir liggja í sjó skulu sjófarendur sýna aðgæslu og gæta varúðar. Bannað er að veiða með veiðarfærum sem fest eru í botni eða eru dregin eftir honum, svo sem netum, botnvörpum og þess háttar, á svæðum þar sem fjarskiptastrengir liggja. Svæði þetta skal vera mílufjórðungsbelti hvorum megin við fjarskiptastrenginn. Þá er skipum einnig bannað að leggjast við akkeri innan sömu fjarlægða frá fjarskiptastrengjum. Ráðherra er heimilt að veita undanþágu frá banni við veiðum samkvæmt þessari málsgrein, í sérstökum tilvikum, ef um er að ræða veiðarfæri sem ekki eru talin líkleg til að raska öryggi fjarskiptastrengja á viðkomandi svæði að teknu tilliti til aðstæðna. Ráðherra er heimilt að kveða nánar á um skilyrði fyrir undanþágum samkvæmt þessari málsgrein í reglugerð</w:t>
      </w:r>
      <w:r w:rsidRPr="003C2D8B">
        <w:rPr>
          <w:rFonts w:eastAsia="Times New Roman" w:cstheme="minorHAnsi"/>
          <w:color w:val="242424"/>
          <w:shd w:val="clear" w:color="auto" w:fill="FFFFFF"/>
          <w:lang/>
        </w:rPr>
        <w:t>…</w:t>
      </w:r>
      <w:r w:rsidRPr="003C2D8B">
        <w:rPr>
          <w:rFonts w:eastAsia="Times New Roman" w:cstheme="minorHAnsi"/>
          <w:color w:val="242424"/>
          <w:shd w:val="clear" w:color="auto" w:fill="FFFFFF"/>
          <w:lang/>
        </w:rPr>
        <w:t>“</w:t>
      </w:r>
      <w:r w:rsidR="00B8398A">
        <w:rPr>
          <w:rFonts w:eastAsia="Times New Roman" w:cstheme="minorHAnsi"/>
          <w:color w:val="242424"/>
          <w:shd w:val="clear" w:color="auto" w:fill="FFFFFF"/>
          <w:lang/>
        </w:rPr>
        <w:t xml:space="preserve"> Er hér um að ræða nýmæli í nýjum fjarskiptalögum, sem til er komið vegna lagningar nýs fjarskiptasæstrengs. </w:t>
      </w:r>
      <w:r w:rsidRPr="003C2D8B">
        <w:rPr>
          <w:rFonts w:cstheme="minorHAnsi"/>
          <w:color w:val="272727"/>
          <w:shd w:val="clear" w:color="auto" w:fill="FFFFFF"/>
        </w:rPr>
        <w:t>Markmið reglugerðar</w:t>
      </w:r>
      <w:r w:rsidRPr="003C2D8B">
        <w:rPr>
          <w:rFonts w:cstheme="minorHAnsi"/>
          <w:color w:val="272727"/>
          <w:shd w:val="clear" w:color="auto" w:fill="FFFFFF"/>
        </w:rPr>
        <w:t>innar</w:t>
      </w:r>
      <w:r w:rsidRPr="003C2D8B">
        <w:rPr>
          <w:rFonts w:cstheme="minorHAnsi"/>
          <w:color w:val="272727"/>
          <w:shd w:val="clear" w:color="auto" w:fill="FFFFFF"/>
        </w:rPr>
        <w:t xml:space="preserve"> er að veita undanþágu frá bannákvæði 4. mgr. 86. gr. laga nr. 70/2022, um fjarskipti, við veiðum á svæðum þar sem fjarskiptastre</w:t>
      </w:r>
      <w:r w:rsidR="00B8398A">
        <w:rPr>
          <w:rFonts w:cstheme="minorHAnsi"/>
          <w:color w:val="272727"/>
          <w:shd w:val="clear" w:color="auto" w:fill="FFFFFF"/>
        </w:rPr>
        <w:t>ngurinn ÍRIS</w:t>
      </w:r>
      <w:r w:rsidRPr="003C2D8B">
        <w:rPr>
          <w:rFonts w:cstheme="minorHAnsi"/>
          <w:color w:val="272727"/>
          <w:shd w:val="clear" w:color="auto" w:fill="FFFFFF"/>
        </w:rPr>
        <w:t xml:space="preserve"> ligg</w:t>
      </w:r>
      <w:r w:rsidR="00B8398A">
        <w:rPr>
          <w:rFonts w:cstheme="minorHAnsi"/>
          <w:color w:val="272727"/>
          <w:shd w:val="clear" w:color="auto" w:fill="FFFFFF"/>
        </w:rPr>
        <w:t>ur</w:t>
      </w:r>
      <w:r w:rsidRPr="003C2D8B">
        <w:rPr>
          <w:rFonts w:cstheme="minorHAnsi"/>
          <w:color w:val="272727"/>
          <w:shd w:val="clear" w:color="auto" w:fill="FFFFFF"/>
        </w:rPr>
        <w:t xml:space="preserve"> í sjó, í þeim tilgangi að draga úr líkum á að lagning fjarskiptastrengsins takmarki óhóflega og að óþörfu möguleika á fiskveiðum við lendingarstað strengsins</w:t>
      </w:r>
      <w:r w:rsidR="00B8398A">
        <w:rPr>
          <w:rFonts w:cstheme="minorHAnsi"/>
          <w:color w:val="272727"/>
          <w:shd w:val="clear" w:color="auto" w:fill="FFFFFF"/>
        </w:rPr>
        <w:t xml:space="preserve">, en þó að teknu tilliti til öryggissjónarmiða. </w:t>
      </w:r>
    </w:p>
    <w:p w14:paraId="6C3E7307" w14:textId="4E4F3C33" w:rsidR="00F00BB9" w:rsidRPr="00F00BB9" w:rsidRDefault="00F00BB9" w:rsidP="004F26B6">
      <w:pPr>
        <w:rPr>
          <w:rFonts w:ascii="FiraGO Light" w:hAnsi="FiraGO Light" w:cs="FiraGO Light"/>
        </w:rPr>
      </w:pPr>
    </w:p>
    <w:p w14:paraId="32CFC330" w14:textId="77777777" w:rsidR="004F26B6" w:rsidRDefault="004F26B6" w:rsidP="004F26B6">
      <w:pPr>
        <w:pStyle w:val="Heading2"/>
      </w:pPr>
      <w:r>
        <w:t>Samráð hófst</w:t>
      </w:r>
    </w:p>
    <w:p w14:paraId="677FD4CA" w14:textId="4B7B9882" w:rsidR="004F26B6" w:rsidRPr="00F00BB9" w:rsidRDefault="003C2D8B" w:rsidP="004F26B6">
      <w:pPr>
        <w:rPr>
          <w:rFonts w:ascii="FiraGO Light" w:hAnsi="FiraGO Light" w:cs="FiraGO Light"/>
        </w:rPr>
      </w:pPr>
      <w:r>
        <w:rPr>
          <w:rFonts w:ascii="FiraGO Light" w:hAnsi="FiraGO Light" w:cs="FiraGO Light"/>
        </w:rPr>
        <w:t xml:space="preserve">11. maí 2022 </w:t>
      </w:r>
    </w:p>
    <w:p w14:paraId="2E1326BF" w14:textId="0962097F" w:rsidR="004F26B6" w:rsidRDefault="004F26B6" w:rsidP="004F26B6">
      <w:pPr>
        <w:pStyle w:val="Heading2"/>
      </w:pPr>
      <w:r>
        <w:t>Samráð</w:t>
      </w:r>
      <w:r w:rsidR="003F7C5B">
        <w:t>i</w:t>
      </w:r>
      <w:r>
        <w:t xml:space="preserve"> lauk</w:t>
      </w:r>
    </w:p>
    <w:p w14:paraId="2FC22D4D" w14:textId="50A9B153" w:rsidR="004F26B6" w:rsidRPr="00F00BB9" w:rsidRDefault="003C2D8B" w:rsidP="004F26B6">
      <w:pPr>
        <w:rPr>
          <w:rFonts w:ascii="FiraGO Light" w:hAnsi="FiraGO Light" w:cs="FiraGO Light"/>
        </w:rPr>
      </w:pPr>
      <w:r>
        <w:rPr>
          <w:rFonts w:ascii="FiraGO Light" w:hAnsi="FiraGO Light" w:cs="FiraGO Light"/>
        </w:rPr>
        <w:t xml:space="preserve">24. maí 2022 </w:t>
      </w:r>
    </w:p>
    <w:p w14:paraId="4750BA7D" w14:textId="77777777" w:rsidR="004F26B6" w:rsidRDefault="004F26B6" w:rsidP="004F26B6">
      <w:pPr>
        <w:pStyle w:val="Heading2"/>
      </w:pPr>
      <w:r>
        <w:t>Fjöldi umsagna</w:t>
      </w:r>
    </w:p>
    <w:p w14:paraId="75B5F41C" w14:textId="6062C8A9" w:rsidR="003C2D8B" w:rsidRPr="00F00BB9" w:rsidRDefault="003C2D8B" w:rsidP="004F26B6">
      <w:pPr>
        <w:rPr>
          <w:rFonts w:ascii="FiraGO Light" w:hAnsi="FiraGO Light" w:cs="FiraGO Light"/>
        </w:rPr>
      </w:pPr>
      <w:r>
        <w:rPr>
          <w:rFonts w:ascii="FiraGO Light" w:hAnsi="FiraGO Light" w:cs="FiraGO Light"/>
        </w:rPr>
        <w:t>2</w:t>
      </w:r>
    </w:p>
    <w:p w14:paraId="04478994" w14:textId="77777777" w:rsidR="004F26B6" w:rsidRDefault="004F26B6" w:rsidP="004F26B6">
      <w:pPr>
        <w:pStyle w:val="Heading2"/>
      </w:pPr>
      <w:r>
        <w:t>Umsagnaraðilar</w:t>
      </w:r>
    </w:p>
    <w:p w14:paraId="59482D24" w14:textId="4BACA3FA" w:rsidR="003C2D8B" w:rsidRDefault="003C2D8B" w:rsidP="003C2D8B">
      <w:pPr>
        <w:rPr>
          <w:rFonts w:ascii="FiraGO Light" w:hAnsi="FiraGO Light" w:cs="FiraGO Light"/>
        </w:rPr>
      </w:pPr>
      <w:r>
        <w:rPr>
          <w:rFonts w:ascii="FiraGO Light" w:hAnsi="FiraGO Light" w:cs="FiraGO Light"/>
        </w:rPr>
        <w:t xml:space="preserve">Samtök fyrirtækja í sjávarútvegi </w:t>
      </w:r>
    </w:p>
    <w:p w14:paraId="391B98E5" w14:textId="3095723C" w:rsidR="003C2D8B" w:rsidRPr="00F00BB9" w:rsidRDefault="003C2D8B" w:rsidP="003C2D8B">
      <w:pPr>
        <w:rPr>
          <w:rFonts w:ascii="FiraGO Light" w:hAnsi="FiraGO Light" w:cs="FiraGO Light"/>
        </w:rPr>
      </w:pPr>
      <w:proofErr w:type="spellStart"/>
      <w:r>
        <w:rPr>
          <w:rFonts w:ascii="FiraGO Light" w:hAnsi="FiraGO Light" w:cs="FiraGO Light"/>
        </w:rPr>
        <w:t>Farice</w:t>
      </w:r>
      <w:proofErr w:type="spellEnd"/>
      <w:r>
        <w:rPr>
          <w:rFonts w:ascii="FiraGO Light" w:hAnsi="FiraGO Light" w:cs="FiraGO Light"/>
        </w:rPr>
        <w:t xml:space="preserve"> ehf. </w:t>
      </w:r>
    </w:p>
    <w:p w14:paraId="7FD80D8C" w14:textId="56FBB554" w:rsidR="001C58C9" w:rsidRDefault="001C58C9" w:rsidP="004F26B6">
      <w:pPr>
        <w:pStyle w:val="Heading2"/>
      </w:pPr>
    </w:p>
    <w:p w14:paraId="09C1CFD1" w14:textId="2A3CF6E2" w:rsidR="004F26B6" w:rsidRDefault="004F26B6" w:rsidP="004F26B6">
      <w:pPr>
        <w:pStyle w:val="Heading2"/>
      </w:pPr>
      <w:r>
        <w:t>Samantekt um umsagnir og viðbrögð</w:t>
      </w:r>
    </w:p>
    <w:p w14:paraId="79F795DB" w14:textId="00F0AC2B" w:rsidR="001C58C9" w:rsidRPr="00D3258B" w:rsidRDefault="003C2D8B" w:rsidP="00D3258B">
      <w:pPr>
        <w:rPr>
          <w:rFonts w:ascii="FiraGO Light" w:hAnsi="FiraGO Light" w:cs="FiraGO Light"/>
        </w:rPr>
      </w:pPr>
      <w:r>
        <w:rPr>
          <w:rFonts w:ascii="FiraGO Light" w:hAnsi="FiraGO Light" w:cs="FiraGO Light"/>
        </w:rPr>
        <w:t xml:space="preserve">Umsagnaraðilar sendu inn ábendingar um að </w:t>
      </w:r>
      <w:r w:rsidR="00D3258B">
        <w:rPr>
          <w:rFonts w:ascii="FiraGO Light" w:hAnsi="FiraGO Light" w:cs="FiraGO Light"/>
        </w:rPr>
        <w:t>skýra þyrfti betur þau svæði sem undanþágur gildi um. Voru því gerðar smávægilegar breytingar til að tryggja að alveg skýrt sé um hvaða svæði er að ræða</w:t>
      </w:r>
      <w:r w:rsidR="00B8398A">
        <w:rPr>
          <w:rFonts w:ascii="FiraGO Light" w:hAnsi="FiraGO Light" w:cs="FiraGO Light"/>
        </w:rPr>
        <w:t xml:space="preserve">, þegar kemur að undanþágum vegna tiltekinna veiðarfæra á tilteknum svæðum. Veitt er undanþága á þremur svæðum vegna línuveiða, en netaveiðar og veiðar með </w:t>
      </w:r>
      <w:proofErr w:type="spellStart"/>
      <w:r w:rsidR="00B8398A">
        <w:rPr>
          <w:rFonts w:ascii="FiraGO Light" w:hAnsi="FiraGO Light" w:cs="FiraGO Light"/>
        </w:rPr>
        <w:t>dragnót</w:t>
      </w:r>
      <w:proofErr w:type="spellEnd"/>
      <w:r w:rsidR="00B8398A">
        <w:rPr>
          <w:rFonts w:ascii="FiraGO Light" w:hAnsi="FiraGO Light" w:cs="FiraGO Light"/>
        </w:rPr>
        <w:t xml:space="preserve"> eru heimilaðar á tveimur svæðum, en hnit þessara svæða eru skilgreind í viðaukum með reglugerðinni. </w:t>
      </w:r>
    </w:p>
    <w:p w14:paraId="34404CC6" w14:textId="4903BC07" w:rsidR="003C2D8B" w:rsidRPr="003C2D8B" w:rsidRDefault="003C2D8B" w:rsidP="003C2D8B">
      <w:pPr>
        <w:tabs>
          <w:tab w:val="left" w:pos="2179"/>
        </w:tabs>
      </w:pPr>
      <w:r>
        <w:tab/>
      </w:r>
    </w:p>
    <w:p w14:paraId="58FDB551" w14:textId="61399AE1" w:rsidR="004F26B6" w:rsidRDefault="004F26B6" w:rsidP="004F26B6">
      <w:pPr>
        <w:pStyle w:val="Heading2"/>
      </w:pPr>
      <w:r>
        <w:t>Að loknu samráði</w:t>
      </w:r>
    </w:p>
    <w:p w14:paraId="37FBA640" w14:textId="2A33F081" w:rsidR="003C2D8B" w:rsidRDefault="003C2D8B" w:rsidP="004F26B6">
      <w:pPr>
        <w:rPr>
          <w:rFonts w:ascii="FiraGO Light" w:hAnsi="FiraGO Light" w:cs="FiraGO Light"/>
        </w:rPr>
      </w:pPr>
    </w:p>
    <w:p w14:paraId="20AAFB4F" w14:textId="57199BEF" w:rsidR="00D3258B" w:rsidRDefault="003C2D8B" w:rsidP="004F26B6">
      <w:pPr>
        <w:rPr>
          <w:rFonts w:ascii="FiraGO Light" w:hAnsi="FiraGO Light" w:cs="FiraGO Light"/>
        </w:rPr>
      </w:pPr>
      <w:r>
        <w:rPr>
          <w:rFonts w:ascii="FiraGO Light" w:hAnsi="FiraGO Light" w:cs="FiraGO Light"/>
        </w:rPr>
        <w:t>Ný fjarskiptalög</w:t>
      </w:r>
      <w:r w:rsidR="00D3258B">
        <w:rPr>
          <w:rFonts w:ascii="FiraGO Light" w:hAnsi="FiraGO Light" w:cs="FiraGO Light"/>
        </w:rPr>
        <w:t xml:space="preserve"> nr. 70/2022,</w:t>
      </w:r>
      <w:r>
        <w:rPr>
          <w:rFonts w:ascii="FiraGO Light" w:hAnsi="FiraGO Light" w:cs="FiraGO Light"/>
        </w:rPr>
        <w:t xml:space="preserve"> voru samþykkt þann 15. júní 2022</w:t>
      </w:r>
      <w:r w:rsidR="00D3258B">
        <w:rPr>
          <w:rFonts w:ascii="FiraGO Light" w:hAnsi="FiraGO Light" w:cs="FiraGO Light"/>
        </w:rPr>
        <w:t>.</w:t>
      </w:r>
      <w:r>
        <w:rPr>
          <w:rFonts w:ascii="FiraGO Light" w:hAnsi="FiraGO Light" w:cs="FiraGO Light"/>
        </w:rPr>
        <w:t xml:space="preserve"> </w:t>
      </w:r>
      <w:r w:rsidR="00D3258B">
        <w:rPr>
          <w:rFonts w:ascii="FiraGO Light" w:hAnsi="FiraGO Light" w:cs="FiraGO Light"/>
        </w:rPr>
        <w:t xml:space="preserve">Samkvæmt gildistökuákvæði laganna er kveðið á um gildistöku laganna 1. september 2022, en ákvæði er varðar ofangreinda reglugerð skyldi öðlast þegar gildi. </w:t>
      </w:r>
    </w:p>
    <w:p w14:paraId="1821C3D0" w14:textId="03FBCAE2" w:rsidR="004F26B6" w:rsidRDefault="00D3258B" w:rsidP="004F26B6">
      <w:pPr>
        <w:rPr>
          <w:rFonts w:ascii="FiraGO Light" w:hAnsi="FiraGO Light" w:cs="FiraGO Light"/>
        </w:rPr>
      </w:pPr>
      <w:r>
        <w:rPr>
          <w:rFonts w:ascii="FiraGO Light" w:hAnsi="FiraGO Light" w:cs="FiraGO Light"/>
        </w:rPr>
        <w:t>Að teknu tilliti til ofangreindra ábendinga, v</w:t>
      </w:r>
      <w:r w:rsidR="003C2D8B">
        <w:rPr>
          <w:rFonts w:ascii="FiraGO Light" w:hAnsi="FiraGO Light" w:cs="FiraGO Light"/>
        </w:rPr>
        <w:t xml:space="preserve">ar reglugerðin undirrituð af ráðherra og send til birtingar. </w:t>
      </w:r>
    </w:p>
    <w:p w14:paraId="3D911248" w14:textId="4BA3B98B" w:rsidR="00D3258B" w:rsidRDefault="00D3258B" w:rsidP="004F26B6">
      <w:pPr>
        <w:rPr>
          <w:rFonts w:ascii="FiraGO Light" w:hAnsi="FiraGO Light" w:cs="FiraGO Light"/>
        </w:rPr>
      </w:pPr>
      <w:r>
        <w:rPr>
          <w:rFonts w:ascii="FiraGO Light" w:hAnsi="FiraGO Light" w:cs="FiraGO Light"/>
        </w:rPr>
        <w:t xml:space="preserve">Reglugerðin er aðgengileg á vefslóð: </w:t>
      </w:r>
    </w:p>
    <w:p w14:paraId="0CC3753A" w14:textId="77777777" w:rsidR="00D3258B" w:rsidRDefault="00D3258B" w:rsidP="00D3258B">
      <w:pPr>
        <w:jc w:val="both"/>
      </w:pPr>
      <w:hyperlink r:id="rId10" w:history="1">
        <w:r w:rsidRPr="00B0405C">
          <w:rPr>
            <w:rStyle w:val="Hyperlink"/>
          </w:rPr>
          <w:t>https://www.reglug</w:t>
        </w:r>
        <w:r w:rsidRPr="00B0405C">
          <w:rPr>
            <w:rStyle w:val="Hyperlink"/>
          </w:rPr>
          <w:t>e</w:t>
        </w:r>
        <w:r w:rsidRPr="00B0405C">
          <w:rPr>
            <w:rStyle w:val="Hyperlink"/>
          </w:rPr>
          <w:t>rd.is/reglugerdir/allar/nr/0845-2022</w:t>
        </w:r>
      </w:hyperlink>
    </w:p>
    <w:p w14:paraId="39350D2F" w14:textId="77777777" w:rsidR="003C2D8B" w:rsidRPr="00542F42" w:rsidRDefault="003C2D8B" w:rsidP="004F26B6">
      <w:pPr>
        <w:rPr>
          <w:rFonts w:ascii="FiraGO Light" w:hAnsi="FiraGO Light" w:cs="FiraGO Light"/>
        </w:rPr>
      </w:pPr>
    </w:p>
    <w:sectPr w:rsidR="003C2D8B" w:rsidRPr="00542F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9A368" w14:textId="77777777" w:rsidR="00306FE7" w:rsidRDefault="00306FE7" w:rsidP="004F26B6">
      <w:pPr>
        <w:spacing w:after="0" w:line="240" w:lineRule="auto"/>
      </w:pPr>
      <w:r>
        <w:separator/>
      </w:r>
    </w:p>
  </w:endnote>
  <w:endnote w:type="continuationSeparator" w:id="0">
    <w:p w14:paraId="6DBFF054" w14:textId="77777777" w:rsidR="00306FE7" w:rsidRDefault="00306FE7" w:rsidP="004F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B5649" w14:textId="77777777" w:rsidR="00306FE7" w:rsidRDefault="00306FE7" w:rsidP="004F26B6">
      <w:pPr>
        <w:spacing w:after="0" w:line="240" w:lineRule="auto"/>
      </w:pPr>
      <w:r>
        <w:separator/>
      </w:r>
    </w:p>
  </w:footnote>
  <w:footnote w:type="continuationSeparator" w:id="0">
    <w:p w14:paraId="4FE8EFF4" w14:textId="77777777" w:rsidR="00306FE7" w:rsidRDefault="00306FE7" w:rsidP="004F2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B6"/>
    <w:rsid w:val="001A291F"/>
    <w:rsid w:val="001C58C9"/>
    <w:rsid w:val="00275D15"/>
    <w:rsid w:val="00306FE7"/>
    <w:rsid w:val="003C2D8B"/>
    <w:rsid w:val="003F7C5B"/>
    <w:rsid w:val="004F26B6"/>
    <w:rsid w:val="00542F42"/>
    <w:rsid w:val="005A1E3B"/>
    <w:rsid w:val="0067697D"/>
    <w:rsid w:val="006B4FF7"/>
    <w:rsid w:val="00796E9C"/>
    <w:rsid w:val="00B8398A"/>
    <w:rsid w:val="00D3258B"/>
    <w:rsid w:val="00E468A6"/>
    <w:rsid w:val="00F00BB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01DB"/>
  <w15:chartTrackingRefBased/>
  <w15:docId w15:val="{520A063F-87D7-48CE-8BEF-CE5CA5DD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6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26B6"/>
  </w:style>
  <w:style w:type="paragraph" w:styleId="Footer">
    <w:name w:val="footer"/>
    <w:basedOn w:val="Normal"/>
    <w:link w:val="FooterChar"/>
    <w:uiPriority w:val="99"/>
    <w:unhideWhenUsed/>
    <w:rsid w:val="004F26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26B6"/>
  </w:style>
  <w:style w:type="character" w:customStyle="1" w:styleId="Heading1Char">
    <w:name w:val="Heading 1 Char"/>
    <w:basedOn w:val="DefaultParagraphFont"/>
    <w:link w:val="Heading1"/>
    <w:uiPriority w:val="9"/>
    <w:rsid w:val="004F26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26B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3258B"/>
    <w:rPr>
      <w:color w:val="0563C1" w:themeColor="hyperlink"/>
      <w:u w:val="single"/>
    </w:rPr>
  </w:style>
  <w:style w:type="character" w:styleId="FollowedHyperlink">
    <w:name w:val="FollowedHyperlink"/>
    <w:basedOn w:val="DefaultParagraphFont"/>
    <w:uiPriority w:val="99"/>
    <w:semiHidden/>
    <w:unhideWhenUsed/>
    <w:rsid w:val="00B83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0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reglugerd.is/reglugerdir/allar/nr/0845-2022"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47AB2DDD810748B8D97A44BF7BF7E3" ma:contentTypeVersion="4" ma:contentTypeDescription="Create a new document." ma:contentTypeScope="" ma:versionID="9cd724684458b70ad60c2159ad973c6e">
  <xsd:schema xmlns:xsd="http://www.w3.org/2001/XMLSchema" xmlns:xs="http://www.w3.org/2001/XMLSchema" xmlns:p="http://schemas.microsoft.com/office/2006/metadata/properties" xmlns:ns2="1f7be524-8a87-4dd6-9c13-95a0b594f372" xmlns:ns3="d94cd1ca-6c6d-491b-83ec-fc541c4f935d" targetNamespace="http://schemas.microsoft.com/office/2006/metadata/properties" ma:root="true" ma:fieldsID="a443f4fef065afc20e7809b7dbc57dfe" ns2:_="" ns3:_="">
    <xsd:import namespace="1f7be524-8a87-4dd6-9c13-95a0b594f372"/>
    <xsd:import namespace="d94cd1ca-6c6d-491b-83ec-fc541c4f93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be524-8a87-4dd6-9c13-95a0b594f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4cd1ca-6c6d-491b-83ec-fc541c4f93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D1E05-5140-4AB9-99BB-80C279B115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A522B1-51F7-4289-9C64-1F55E543CF63}">
  <ds:schemaRefs>
    <ds:schemaRef ds:uri="http://schemas.microsoft.com/sharepoint/v3/contenttype/forms"/>
  </ds:schemaRefs>
</ds:datastoreItem>
</file>

<file path=customXml/itemProps3.xml><?xml version="1.0" encoding="utf-8"?>
<ds:datastoreItem xmlns:ds="http://schemas.openxmlformats.org/officeDocument/2006/customXml" ds:itemID="{978E8ADA-3BE3-4741-AF0B-F320D13C6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be524-8a87-4dd6-9c13-95a0b594f372"/>
    <ds:schemaRef ds:uri="d94cd1ca-6c6d-491b-83ec-fc541c4f9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0</DocSecurity>
  <Lines>19</Lines>
  <Paragraphs>5</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Sigurjónsdóttir</dc:creator>
  <cp:keywords/>
  <dc:description/>
  <cp:lastModifiedBy>Vera Sveinbjörnsdóttir</cp:lastModifiedBy>
  <cp:revision>2</cp:revision>
  <dcterms:created xsi:type="dcterms:W3CDTF">2022-08-19T08:54:00Z</dcterms:created>
  <dcterms:modified xsi:type="dcterms:W3CDTF">2022-08-19T08:54:00Z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0x010100B047AB2DDD810748B8D97A44BF7BF7E3</vt:lpwstr>
  </property>
</Properties>
</file>