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57AE1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DA27F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BF5ACD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tc>
          <w:tcPr>
            <w:tcW w:w="7479" w:type="dxa"/>
            <w:tcBorders>
              <w:top w:val="single" w:sz="4" w:space="0" w:color="auto"/>
              <w:bottom w:val="single" w:sz="4" w:space="0" w:color="auto"/>
            </w:tcBorders>
          </w:tcPr>
          <w:p w14:paraId="29D6B04F" w14:textId="2F97798A" w:rsidR="00135B40" w:rsidRPr="004E0E11" w:rsidRDefault="00A20398" w:rsidP="00795B16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764192880"/>
                <w:placeholder>
                  <w:docPart w:val="E6A1A9D79D4C4506BAC2993B662C1273"/>
                </w:placeholder>
              </w:sdtPr>
              <w:sdtEndPr/>
              <w:sdtContent>
                <w:r w:rsidR="00135B4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  <w:r w:rsidR="004928FE">
              <w:rPr>
                <w:rFonts w:ascii="Times New Roman" w:hAnsi="Times New Roman" w:cs="Times New Roman"/>
                <w:lang w:val="is-IS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is-IS"/>
                </w:rPr>
                <w:id w:val="-999030348"/>
                <w:placeholder>
                  <w:docPart w:val="B2B4E462B41F4CD08DD45B1D14F97C0F"/>
                </w:placeholder>
              </w:sdtPr>
              <w:sdtEndPr/>
              <w:sdtContent>
                <w:r w:rsidR="004928FE">
                  <w:rPr>
                    <w:rFonts w:ascii="Times New Roman" w:hAnsi="Times New Roman" w:cs="Times New Roman"/>
                    <w:lang w:val="is-IS"/>
                  </w:rPr>
                  <w:t>Frumvarp til laga um tæknifrjóvgun og notkun kynfrumna og fósturvísa</w:t>
                </w:r>
                <w:r w:rsidR="000464BB">
                  <w:rPr>
                    <w:rFonts w:ascii="Times New Roman" w:hAnsi="Times New Roman" w:cs="Times New Roman"/>
                    <w:lang w:val="is-IS"/>
                  </w:rPr>
                  <w:t xml:space="preserve"> manna til stofnfrumurannsókna</w:t>
                </w:r>
                <w:r w:rsidR="004928FE">
                  <w:rPr>
                    <w:rFonts w:ascii="Times New Roman" w:hAnsi="Times New Roman" w:cs="Times New Roman"/>
                    <w:lang w:val="is-IS"/>
                  </w:rPr>
                  <w:t xml:space="preserve"> (heildarendurskoðun) HRN26010212</w:t>
                </w:r>
                <w:r w:rsidR="004928FE" w:rsidRPr="00E34B4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sdtContent>
            </w:sdt>
          </w:p>
        </w:tc>
      </w:tr>
      <w:tr w:rsidR="00135B40" w:rsidRPr="00BF5AC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EndPr/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5AB65691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928FE">
                  <w:rPr>
                    <w:rFonts w:ascii="Times New Roman" w:hAnsi="Times New Roman" w:cs="Times New Roman"/>
                    <w:lang w:val="is-IS"/>
                  </w:rPr>
                  <w:t>Heilbrigðisráðuneytið.</w:t>
                </w:r>
              </w:p>
            </w:tc>
          </w:sdtContent>
        </w:sdt>
      </w:tr>
      <w:tr w:rsidR="00135B40" w:rsidRPr="00A57AE1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1BFD97E1" w:rsidR="00135B40" w:rsidRPr="004E0E11" w:rsidRDefault="00A20398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928FE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A20398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07A47941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0464BB">
                  <w:rPr>
                    <w:rFonts w:ascii="Times New Roman" w:hAnsi="Times New Roman" w:cs="Times New Roman"/>
                    <w:lang w:val="is-IS"/>
                  </w:rPr>
                  <w:t>10</w:t>
                </w:r>
                <w:r w:rsidR="004928FE">
                  <w:rPr>
                    <w:rFonts w:ascii="Times New Roman" w:hAnsi="Times New Roman" w:cs="Times New Roman"/>
                    <w:lang w:val="is-IS"/>
                  </w:rPr>
                  <w:t>. febrúar 2026.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BF5ACD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47580A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64C00391" w14:textId="5274E910" w:rsidR="00D96089" w:rsidRPr="001228E2" w:rsidRDefault="00AD6D06" w:rsidP="001228E2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BD03E4" w:rsidRPr="001228E2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 w:rsidRPr="001228E2"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að lagabreytingin muni hafa áhrif á fjárhag ríkissjóðs.</w:t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BB7CC88" w14:textId="0DE84B51" w:rsidR="00BD03E4" w:rsidRPr="001228E2" w:rsidRDefault="001228E2" w:rsidP="001228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1228E2">
                  <w:rPr>
                    <w:rFonts w:ascii="Times New Roman" w:hAnsi="Times New Roman" w:cs="Times New Roman"/>
                    <w:lang w:val="is-IS"/>
                  </w:rPr>
                  <w:t>Ekki er gert ráð fyrir að lagabreytingin muni hafa áhrif á fjárhag ríkissjóðs.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6E256DD2" w14:textId="6423F0DA" w:rsidR="00BD03E4" w:rsidRPr="001228E2" w:rsidRDefault="001228E2" w:rsidP="001228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1228E2">
                  <w:rPr>
                    <w:rFonts w:ascii="Times New Roman" w:hAnsi="Times New Roman" w:cs="Times New Roman"/>
                    <w:lang w:val="is-IS"/>
                  </w:rPr>
                  <w:t>Ekki er gert ráð fyrir að lagabreytingin muni hafa áhrif á fjárhag ríkissjóðs.</w:t>
                </w: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3CF6A88" w14:textId="00F0DCFE" w:rsidR="00BD03E4" w:rsidRPr="001228E2" w:rsidRDefault="001228E2" w:rsidP="001228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1228E2">
                  <w:rPr>
                    <w:rFonts w:ascii="Times New Roman" w:hAnsi="Times New Roman" w:cs="Times New Roman"/>
                    <w:lang w:val="is-IS"/>
                  </w:rPr>
                  <w:t>Ekki er gert ráð fyrir að lagabreytingin muni hafa áhrif á fjárhag ríkissjóðs.</w:t>
                </w: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A5DE4B8" w14:textId="182184A8" w:rsidR="00CA3381" w:rsidRPr="001228E2" w:rsidRDefault="001228E2" w:rsidP="001228E2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</w:sdtContent>
          </w:sdt>
          <w:permEnd w:id="2082035854" w:displacedByCustomXml="prev"/>
        </w:tc>
      </w:tr>
      <w:tr w:rsidR="00263F72" w:rsidRPr="00BF5ACD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 xml:space="preserve">Samræmi við útgjaldaramma og fimm ára fjármálaætlun – fjármögnun </w:t>
            </w:r>
          </w:p>
        </w:tc>
      </w:tr>
      <w:tr w:rsidR="00311838" w:rsidRPr="00A57AE1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08B7C330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 w:rsidRPr="001228E2">
                  <w:rPr>
                    <w:rFonts w:ascii="Times New Roman" w:hAnsi="Times New Roman" w:cs="Times New Roman"/>
                    <w:lang w:val="is-IS"/>
                  </w:rPr>
                  <w:t>Nei, ekki um fjárhagsáhrif að ræða.</w:t>
                </w:r>
              </w:p>
              <w:p w14:paraId="091F1F9C" w14:textId="045FB3D3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 w:rsidRPr="001228E2">
                  <w:rPr>
                    <w:rFonts w:ascii="Times New Roman" w:hAnsi="Times New Roman" w:cs="Times New Roman"/>
                    <w:lang w:val="is-IS"/>
                  </w:rPr>
                  <w:t>Nei, ekki um fjárhagsáhrif að ræða.</w:t>
                </w:r>
              </w:p>
              <w:p w14:paraId="3514BF9B" w14:textId="6E8D7CCD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 w:rsidRPr="001228E2">
                  <w:rPr>
                    <w:rFonts w:ascii="Times New Roman" w:hAnsi="Times New Roman" w:cs="Times New Roman"/>
                    <w:lang w:val="is-IS"/>
                  </w:rPr>
                  <w:t>Nei, ekki um fjárhagsáhrif að ræða.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2BE20896" w:rsidR="00BD03E4" w:rsidRPr="00BD03E4" w:rsidRDefault="001228E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4174A248" w:rsidR="00CA3381" w:rsidRPr="00BD03E4" w:rsidRDefault="001228E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Nei.</w:t>
                </w:r>
              </w:p>
            </w:sdtContent>
          </w:sdt>
        </w:tc>
      </w:tr>
      <w:permEnd w:id="2142716198"/>
      <w:tr w:rsidR="00263F72" w:rsidRPr="00A57AE1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57AE1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ADD87B1" w14:textId="7065E3A8" w:rsidR="00FD2097" w:rsidRPr="00BD03E4" w:rsidRDefault="001228E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75FFEF93" w:rsidR="00FD2097" w:rsidRPr="00BD03E4" w:rsidRDefault="001B69DD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1A1B2816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05C73860" w14:textId="4C35226C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11012B77" w14:textId="6F70B24B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228E2"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  <w:p w14:paraId="4D761605" w14:textId="77777777" w:rsidR="00CA3381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</w:p>
              <w:p w14:paraId="23A35C1E" w14:textId="78F0C448" w:rsidR="001228E2" w:rsidRPr="003F530A" w:rsidRDefault="001228E2" w:rsidP="001228E2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 ekki við.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57AE1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14973B8A" w:rsidR="00C16C66" w:rsidRPr="004E0E11" w:rsidRDefault="001228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áhrif.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0C2EB34A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77C581" w14:textId="30537D65" w:rsidR="001228E2" w:rsidRPr="004E0E11" w:rsidRDefault="001228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áhrif.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tæknilegar reglur um vöru og </w:t>
                </w:r>
                <w:proofErr w:type="spellStart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fjarþjónustu</w:t>
                </w:r>
                <w:proofErr w:type="spellEnd"/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128F1030" w:rsidR="00C16C66" w:rsidRPr="004E0E11" w:rsidRDefault="001228E2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Engin áhrif.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45C91E89" w:rsidR="00C16C66" w:rsidRPr="00C16C66" w:rsidRDefault="001228E2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727725E2" w:rsidR="00C16C66" w:rsidRPr="00C16C66" w:rsidRDefault="001228E2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3911DBF2" w:rsidR="00C16C66" w:rsidRPr="004E0E11" w:rsidRDefault="001228E2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Mat á jafnréttisáhrifum mun verða framkvæmt. 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65D01BE8" w:rsidR="00193979" w:rsidRPr="00193979" w:rsidRDefault="001228E2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lastRenderedPageBreak/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71D7B0EC" w:rsidR="00193979" w:rsidRPr="00193979" w:rsidRDefault="001228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6908720C" w:rsidR="00193979" w:rsidRPr="00193979" w:rsidRDefault="001228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575E74" w14:textId="5B134EBF" w:rsidR="00193979" w:rsidRPr="00193979" w:rsidRDefault="001228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Fyrirhugað að leyfisveiting fari frá heilbrigðisráðuneytinu til embætti landlæknis.</w:t>
                </w:r>
              </w:p>
              <w:p w14:paraId="52F604BA" w14:textId="65A6A3D1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33227F8A" w:rsidR="00193979" w:rsidRPr="00193979" w:rsidRDefault="001228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Engin áhrif á einn hóp frekar en annan. 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4416C9C2" w:rsidR="000D6E33" w:rsidRPr="00193979" w:rsidRDefault="001228E2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Engin áhrif.</w:t>
                </w:r>
                <w:r w:rsidR="00346619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314709597" w:displacedByCustomXml="next"/>
            </w:sdtContent>
          </w:sdt>
        </w:tc>
      </w:tr>
      <w:tr w:rsidR="00311838" w:rsidRPr="00A57AE1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763F328E" w:rsidR="00193979" w:rsidRPr="00193979" w:rsidRDefault="001228E2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1228E2">
                  <w:rPr>
                    <w:rFonts w:ascii="Times New Roman" w:hAnsi="Times New Roman" w:cs="Times New Roman"/>
                    <w:bCs/>
                    <w:lang w:val="is-IS"/>
                  </w:rPr>
                  <w:t>Ekki er gert ráð fyrir að lagabreytingin muni hafa áhrif á fjárhag ríkissjóðs.</w:t>
                </w: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03A11802" w:rsidR="00193979" w:rsidRPr="00193979" w:rsidRDefault="001228E2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47980F45" w14:textId="77777777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AE50CE1" w14:textId="47BAA7DF" w:rsidR="001228E2" w:rsidRPr="001228E2" w:rsidRDefault="001228E2" w:rsidP="001228E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1228E2">
                  <w:rPr>
                    <w:rFonts w:ascii="Times New Roman" w:hAnsi="Times New Roman" w:cs="Times New Roman"/>
                    <w:bCs/>
                    <w:lang w:val="is-IS"/>
                  </w:rPr>
                  <w:t>Nei.</w:t>
                </w:r>
              </w:p>
              <w:p w14:paraId="6B09DAA3" w14:textId="63FEF8B4" w:rsidR="00CA3381" w:rsidRPr="00193979" w:rsidRDefault="00A20398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A57AE1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77777777" w:rsidR="00193979" w:rsidRP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77777777" w:rsidR="00193979" w:rsidRPr="00193979" w:rsidRDefault="00193979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20858714" w:rsidR="00EB6651" w:rsidRPr="00193979" w:rsidRDefault="00EB665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ABE13" w14:textId="77777777" w:rsidR="004D198F" w:rsidRDefault="004D198F" w:rsidP="007478E0">
      <w:pPr>
        <w:spacing w:after="0" w:line="240" w:lineRule="auto"/>
      </w:pPr>
      <w:r>
        <w:separator/>
      </w:r>
    </w:p>
  </w:endnote>
  <w:endnote w:type="continuationSeparator" w:id="0">
    <w:p w14:paraId="19B37190" w14:textId="77777777" w:rsidR="004D198F" w:rsidRDefault="004D198F" w:rsidP="00747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193917" w14:textId="77777777" w:rsidR="004D198F" w:rsidRDefault="004D198F" w:rsidP="007478E0">
      <w:pPr>
        <w:spacing w:after="0" w:line="240" w:lineRule="auto"/>
      </w:pPr>
      <w:r>
        <w:separator/>
      </w:r>
    </w:p>
  </w:footnote>
  <w:footnote w:type="continuationSeparator" w:id="0">
    <w:p w14:paraId="64508DAF" w14:textId="77777777" w:rsidR="004D198F" w:rsidRDefault="004D198F" w:rsidP="00747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773173">
    <w:abstractNumId w:val="17"/>
  </w:num>
  <w:num w:numId="2" w16cid:durableId="6030607">
    <w:abstractNumId w:val="19"/>
  </w:num>
  <w:num w:numId="3" w16cid:durableId="1403063891">
    <w:abstractNumId w:val="1"/>
  </w:num>
  <w:num w:numId="4" w16cid:durableId="1985889837">
    <w:abstractNumId w:val="27"/>
  </w:num>
  <w:num w:numId="5" w16cid:durableId="612397788">
    <w:abstractNumId w:val="18"/>
  </w:num>
  <w:num w:numId="6" w16cid:durableId="230042041">
    <w:abstractNumId w:val="12"/>
  </w:num>
  <w:num w:numId="7" w16cid:durableId="1194878100">
    <w:abstractNumId w:val="8"/>
  </w:num>
  <w:num w:numId="8" w16cid:durableId="252974922">
    <w:abstractNumId w:val="6"/>
  </w:num>
  <w:num w:numId="9" w16cid:durableId="1070158364">
    <w:abstractNumId w:val="14"/>
  </w:num>
  <w:num w:numId="10" w16cid:durableId="475535289">
    <w:abstractNumId w:val="15"/>
  </w:num>
  <w:num w:numId="11" w16cid:durableId="1993289628">
    <w:abstractNumId w:val="24"/>
  </w:num>
  <w:num w:numId="12" w16cid:durableId="1406342892">
    <w:abstractNumId w:val="26"/>
  </w:num>
  <w:num w:numId="13" w16cid:durableId="1014964128">
    <w:abstractNumId w:val="2"/>
  </w:num>
  <w:num w:numId="14" w16cid:durableId="789055614">
    <w:abstractNumId w:val="3"/>
  </w:num>
  <w:num w:numId="15" w16cid:durableId="877742374">
    <w:abstractNumId w:val="28"/>
  </w:num>
  <w:num w:numId="16" w16cid:durableId="1583023043">
    <w:abstractNumId w:val="0"/>
  </w:num>
  <w:num w:numId="17" w16cid:durableId="2026322111">
    <w:abstractNumId w:val="13"/>
  </w:num>
  <w:num w:numId="18" w16cid:durableId="1788698731">
    <w:abstractNumId w:val="22"/>
  </w:num>
  <w:num w:numId="19" w16cid:durableId="633025540">
    <w:abstractNumId w:val="23"/>
  </w:num>
  <w:num w:numId="20" w16cid:durableId="1612123985">
    <w:abstractNumId w:val="20"/>
  </w:num>
  <w:num w:numId="21" w16cid:durableId="1058433800">
    <w:abstractNumId w:val="10"/>
  </w:num>
  <w:num w:numId="22" w16cid:durableId="827088897">
    <w:abstractNumId w:val="21"/>
  </w:num>
  <w:num w:numId="23" w16cid:durableId="1797019018">
    <w:abstractNumId w:val="16"/>
  </w:num>
  <w:num w:numId="24" w16cid:durableId="809632752">
    <w:abstractNumId w:val="4"/>
  </w:num>
  <w:num w:numId="25" w16cid:durableId="1887642508">
    <w:abstractNumId w:val="9"/>
  </w:num>
  <w:num w:numId="26" w16cid:durableId="1657344480">
    <w:abstractNumId w:val="7"/>
  </w:num>
  <w:num w:numId="27" w16cid:durableId="77948130">
    <w:abstractNumId w:val="25"/>
  </w:num>
  <w:num w:numId="28" w16cid:durableId="1087190038">
    <w:abstractNumId w:val="5"/>
  </w:num>
  <w:num w:numId="29" w16cid:durableId="74056587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readOnly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2CD4"/>
    <w:rsid w:val="00005502"/>
    <w:rsid w:val="000073F7"/>
    <w:rsid w:val="000212D2"/>
    <w:rsid w:val="00034389"/>
    <w:rsid w:val="000464BB"/>
    <w:rsid w:val="00050DAE"/>
    <w:rsid w:val="00051DC6"/>
    <w:rsid w:val="00063E97"/>
    <w:rsid w:val="000829E4"/>
    <w:rsid w:val="0008494B"/>
    <w:rsid w:val="00096B1D"/>
    <w:rsid w:val="000A7176"/>
    <w:rsid w:val="000B043D"/>
    <w:rsid w:val="000B3C73"/>
    <w:rsid w:val="000C58BD"/>
    <w:rsid w:val="000D5AA9"/>
    <w:rsid w:val="000D6E33"/>
    <w:rsid w:val="000E1312"/>
    <w:rsid w:val="000E34DF"/>
    <w:rsid w:val="000E6A46"/>
    <w:rsid w:val="000F304B"/>
    <w:rsid w:val="000F7A26"/>
    <w:rsid w:val="00100138"/>
    <w:rsid w:val="0011293C"/>
    <w:rsid w:val="00121873"/>
    <w:rsid w:val="001228E2"/>
    <w:rsid w:val="0012646E"/>
    <w:rsid w:val="00126525"/>
    <w:rsid w:val="00131859"/>
    <w:rsid w:val="00133146"/>
    <w:rsid w:val="00135B40"/>
    <w:rsid w:val="0013710B"/>
    <w:rsid w:val="00143B7A"/>
    <w:rsid w:val="00176943"/>
    <w:rsid w:val="00187E36"/>
    <w:rsid w:val="00193979"/>
    <w:rsid w:val="001972B9"/>
    <w:rsid w:val="001B69DD"/>
    <w:rsid w:val="001C5BB7"/>
    <w:rsid w:val="001D117E"/>
    <w:rsid w:val="001D278A"/>
    <w:rsid w:val="001D30D8"/>
    <w:rsid w:val="001D5106"/>
    <w:rsid w:val="001D5BCE"/>
    <w:rsid w:val="001E2499"/>
    <w:rsid w:val="001E7950"/>
    <w:rsid w:val="001F7268"/>
    <w:rsid w:val="00204605"/>
    <w:rsid w:val="002115E6"/>
    <w:rsid w:val="0021293B"/>
    <w:rsid w:val="00237053"/>
    <w:rsid w:val="00242342"/>
    <w:rsid w:val="00244F3D"/>
    <w:rsid w:val="00263F72"/>
    <w:rsid w:val="002666DE"/>
    <w:rsid w:val="00267F64"/>
    <w:rsid w:val="002704D7"/>
    <w:rsid w:val="00281D86"/>
    <w:rsid w:val="002A4788"/>
    <w:rsid w:val="002B70B7"/>
    <w:rsid w:val="002C2C53"/>
    <w:rsid w:val="002C76B6"/>
    <w:rsid w:val="002F1F8D"/>
    <w:rsid w:val="002F5A2D"/>
    <w:rsid w:val="00301FF8"/>
    <w:rsid w:val="003025EB"/>
    <w:rsid w:val="00311838"/>
    <w:rsid w:val="00332D49"/>
    <w:rsid w:val="00335A2A"/>
    <w:rsid w:val="00346619"/>
    <w:rsid w:val="00350CD3"/>
    <w:rsid w:val="0035270D"/>
    <w:rsid w:val="00364D97"/>
    <w:rsid w:val="003711B1"/>
    <w:rsid w:val="003A1821"/>
    <w:rsid w:val="003B784E"/>
    <w:rsid w:val="003C66CA"/>
    <w:rsid w:val="003D01BF"/>
    <w:rsid w:val="003D0CEE"/>
    <w:rsid w:val="003D1515"/>
    <w:rsid w:val="003E611E"/>
    <w:rsid w:val="003F530A"/>
    <w:rsid w:val="00403139"/>
    <w:rsid w:val="0043227F"/>
    <w:rsid w:val="004433F4"/>
    <w:rsid w:val="00450029"/>
    <w:rsid w:val="004604F4"/>
    <w:rsid w:val="0047580A"/>
    <w:rsid w:val="004928FE"/>
    <w:rsid w:val="004978E5"/>
    <w:rsid w:val="004A3002"/>
    <w:rsid w:val="004A515F"/>
    <w:rsid w:val="004D198F"/>
    <w:rsid w:val="004E0322"/>
    <w:rsid w:val="004E0E11"/>
    <w:rsid w:val="004E4F53"/>
    <w:rsid w:val="004F0024"/>
    <w:rsid w:val="004F142F"/>
    <w:rsid w:val="004F1C38"/>
    <w:rsid w:val="004F5331"/>
    <w:rsid w:val="005176D0"/>
    <w:rsid w:val="00532D45"/>
    <w:rsid w:val="00535EC4"/>
    <w:rsid w:val="005641B1"/>
    <w:rsid w:val="00564856"/>
    <w:rsid w:val="00592E19"/>
    <w:rsid w:val="005A2A30"/>
    <w:rsid w:val="005B46C8"/>
    <w:rsid w:val="005C123A"/>
    <w:rsid w:val="005C1678"/>
    <w:rsid w:val="005E44E3"/>
    <w:rsid w:val="00613815"/>
    <w:rsid w:val="00614FAD"/>
    <w:rsid w:val="006443FE"/>
    <w:rsid w:val="00676A80"/>
    <w:rsid w:val="00694183"/>
    <w:rsid w:val="006960C1"/>
    <w:rsid w:val="00697B19"/>
    <w:rsid w:val="006C5CA8"/>
    <w:rsid w:val="006C6EA3"/>
    <w:rsid w:val="006D5876"/>
    <w:rsid w:val="006D76C1"/>
    <w:rsid w:val="006F0215"/>
    <w:rsid w:val="006F69D7"/>
    <w:rsid w:val="00700AB1"/>
    <w:rsid w:val="00704B91"/>
    <w:rsid w:val="00730F7B"/>
    <w:rsid w:val="00731AD2"/>
    <w:rsid w:val="007365C0"/>
    <w:rsid w:val="007414CB"/>
    <w:rsid w:val="007478E0"/>
    <w:rsid w:val="00761AFD"/>
    <w:rsid w:val="00784383"/>
    <w:rsid w:val="00795B16"/>
    <w:rsid w:val="00796FBB"/>
    <w:rsid w:val="007A02FD"/>
    <w:rsid w:val="007B71B2"/>
    <w:rsid w:val="007C7454"/>
    <w:rsid w:val="007F64AB"/>
    <w:rsid w:val="00811BB0"/>
    <w:rsid w:val="00811C11"/>
    <w:rsid w:val="00813003"/>
    <w:rsid w:val="00820DCE"/>
    <w:rsid w:val="008218F2"/>
    <w:rsid w:val="00826B1C"/>
    <w:rsid w:val="00851A99"/>
    <w:rsid w:val="0085776D"/>
    <w:rsid w:val="00863BC9"/>
    <w:rsid w:val="00872634"/>
    <w:rsid w:val="008734A0"/>
    <w:rsid w:val="008831B4"/>
    <w:rsid w:val="00883508"/>
    <w:rsid w:val="00886857"/>
    <w:rsid w:val="0088731A"/>
    <w:rsid w:val="008A2C75"/>
    <w:rsid w:val="008D09FC"/>
    <w:rsid w:val="008E14CF"/>
    <w:rsid w:val="008E4EEE"/>
    <w:rsid w:val="00924C69"/>
    <w:rsid w:val="00927155"/>
    <w:rsid w:val="009304E2"/>
    <w:rsid w:val="00932BC6"/>
    <w:rsid w:val="00933946"/>
    <w:rsid w:val="00941142"/>
    <w:rsid w:val="009439F8"/>
    <w:rsid w:val="00944199"/>
    <w:rsid w:val="009449CA"/>
    <w:rsid w:val="00951F81"/>
    <w:rsid w:val="00956B33"/>
    <w:rsid w:val="009602BA"/>
    <w:rsid w:val="00960D10"/>
    <w:rsid w:val="00986DC2"/>
    <w:rsid w:val="00993115"/>
    <w:rsid w:val="00994012"/>
    <w:rsid w:val="009941D2"/>
    <w:rsid w:val="009B7A52"/>
    <w:rsid w:val="009C2DA3"/>
    <w:rsid w:val="009C3565"/>
    <w:rsid w:val="009F2098"/>
    <w:rsid w:val="009F43E8"/>
    <w:rsid w:val="009F64EA"/>
    <w:rsid w:val="00A01DD4"/>
    <w:rsid w:val="00A20398"/>
    <w:rsid w:val="00A30C51"/>
    <w:rsid w:val="00A3629C"/>
    <w:rsid w:val="00A40657"/>
    <w:rsid w:val="00A410EA"/>
    <w:rsid w:val="00A51298"/>
    <w:rsid w:val="00A57AE1"/>
    <w:rsid w:val="00A64F53"/>
    <w:rsid w:val="00A6722A"/>
    <w:rsid w:val="00A72ECC"/>
    <w:rsid w:val="00A77160"/>
    <w:rsid w:val="00A81B58"/>
    <w:rsid w:val="00AA2EFD"/>
    <w:rsid w:val="00AB3CC3"/>
    <w:rsid w:val="00AB5511"/>
    <w:rsid w:val="00AB6474"/>
    <w:rsid w:val="00AB7771"/>
    <w:rsid w:val="00AB7DCB"/>
    <w:rsid w:val="00AC19E3"/>
    <w:rsid w:val="00AC1AE9"/>
    <w:rsid w:val="00AC47A3"/>
    <w:rsid w:val="00AD6D06"/>
    <w:rsid w:val="00AE50E5"/>
    <w:rsid w:val="00B339AF"/>
    <w:rsid w:val="00B65214"/>
    <w:rsid w:val="00B677F5"/>
    <w:rsid w:val="00B863E2"/>
    <w:rsid w:val="00BA4BB1"/>
    <w:rsid w:val="00BA5089"/>
    <w:rsid w:val="00BA5B20"/>
    <w:rsid w:val="00BB2B30"/>
    <w:rsid w:val="00BD03E4"/>
    <w:rsid w:val="00BD69E0"/>
    <w:rsid w:val="00BE1D1C"/>
    <w:rsid w:val="00BF0A19"/>
    <w:rsid w:val="00BF3B4A"/>
    <w:rsid w:val="00BF3F59"/>
    <w:rsid w:val="00BF5ACD"/>
    <w:rsid w:val="00C10C94"/>
    <w:rsid w:val="00C10D1B"/>
    <w:rsid w:val="00C16C66"/>
    <w:rsid w:val="00C171B2"/>
    <w:rsid w:val="00C209C4"/>
    <w:rsid w:val="00C22E8B"/>
    <w:rsid w:val="00C24145"/>
    <w:rsid w:val="00C3045B"/>
    <w:rsid w:val="00C412C9"/>
    <w:rsid w:val="00C5037E"/>
    <w:rsid w:val="00C55589"/>
    <w:rsid w:val="00C67F5E"/>
    <w:rsid w:val="00C7397C"/>
    <w:rsid w:val="00CA3381"/>
    <w:rsid w:val="00CC343A"/>
    <w:rsid w:val="00CC774F"/>
    <w:rsid w:val="00CD60E4"/>
    <w:rsid w:val="00CE06FC"/>
    <w:rsid w:val="00CE190D"/>
    <w:rsid w:val="00CF477F"/>
    <w:rsid w:val="00D03E7A"/>
    <w:rsid w:val="00D0424B"/>
    <w:rsid w:val="00D121DE"/>
    <w:rsid w:val="00D148DB"/>
    <w:rsid w:val="00D23EAD"/>
    <w:rsid w:val="00D36884"/>
    <w:rsid w:val="00D503AC"/>
    <w:rsid w:val="00D53AA7"/>
    <w:rsid w:val="00D62AAC"/>
    <w:rsid w:val="00D62CC3"/>
    <w:rsid w:val="00D64A3D"/>
    <w:rsid w:val="00D74D0E"/>
    <w:rsid w:val="00D87B33"/>
    <w:rsid w:val="00D913A8"/>
    <w:rsid w:val="00D96089"/>
    <w:rsid w:val="00DD7EA1"/>
    <w:rsid w:val="00DF2AA7"/>
    <w:rsid w:val="00E02D04"/>
    <w:rsid w:val="00E231B6"/>
    <w:rsid w:val="00E31C26"/>
    <w:rsid w:val="00E40F87"/>
    <w:rsid w:val="00E568F6"/>
    <w:rsid w:val="00E57920"/>
    <w:rsid w:val="00E648AA"/>
    <w:rsid w:val="00E664C8"/>
    <w:rsid w:val="00E67F09"/>
    <w:rsid w:val="00E71099"/>
    <w:rsid w:val="00E832C9"/>
    <w:rsid w:val="00E8379D"/>
    <w:rsid w:val="00EB6651"/>
    <w:rsid w:val="00EC4E8A"/>
    <w:rsid w:val="00EE7DC8"/>
    <w:rsid w:val="00EF25FE"/>
    <w:rsid w:val="00F33A33"/>
    <w:rsid w:val="00F51F2D"/>
    <w:rsid w:val="00F55F5D"/>
    <w:rsid w:val="00F656C4"/>
    <w:rsid w:val="00F7438A"/>
    <w:rsid w:val="00F841D8"/>
    <w:rsid w:val="00F92D2C"/>
    <w:rsid w:val="00F93B5C"/>
    <w:rsid w:val="00F9608F"/>
    <w:rsid w:val="00FA7664"/>
    <w:rsid w:val="00FC7B48"/>
    <w:rsid w:val="00FD2097"/>
    <w:rsid w:val="00FD5C8B"/>
    <w:rsid w:val="00FD666A"/>
    <w:rsid w:val="00FE119E"/>
    <w:rsid w:val="00FE2816"/>
    <w:rsid w:val="00FF0639"/>
    <w:rsid w:val="00FF3CB9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AE410E"/>
  <w15:docId w15:val="{191E6677-8B46-4694-9FDD-584AC0324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6A1A9D79D4C4506BAC2993B662C1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508992-B848-4C79-85F8-2D8FE96805A4}"/>
      </w:docPartPr>
      <w:docPartBody>
        <w:p w:rsidR="00DE4646" w:rsidRDefault="001C5BB7" w:rsidP="001C5BB7">
          <w:pPr>
            <w:pStyle w:val="E6A1A9D79D4C4506BAC2993B662C127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B2B4E462B41F4CD08DD45B1D14F97C0F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85BF944B-B1BB-4C68-9AFE-D481DC78151F}"/>
      </w:docPartPr>
      <w:docPartBody>
        <w:p w:rsidR="00A715F2" w:rsidRDefault="00A715F2" w:rsidP="00A715F2">
          <w:pPr>
            <w:pStyle w:val="B2B4E462B41F4CD08DD45B1D14F97C0F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34389"/>
    <w:rsid w:val="000D2969"/>
    <w:rsid w:val="000E4421"/>
    <w:rsid w:val="0014208B"/>
    <w:rsid w:val="001525B0"/>
    <w:rsid w:val="001A3FD6"/>
    <w:rsid w:val="001C5BB7"/>
    <w:rsid w:val="001D5106"/>
    <w:rsid w:val="00261A33"/>
    <w:rsid w:val="002A3015"/>
    <w:rsid w:val="002C7EC4"/>
    <w:rsid w:val="002F7912"/>
    <w:rsid w:val="003044D5"/>
    <w:rsid w:val="0062144B"/>
    <w:rsid w:val="006B17C6"/>
    <w:rsid w:val="006C6D54"/>
    <w:rsid w:val="006D157A"/>
    <w:rsid w:val="006F1B63"/>
    <w:rsid w:val="0070759F"/>
    <w:rsid w:val="0074164A"/>
    <w:rsid w:val="00757EF8"/>
    <w:rsid w:val="00805AC3"/>
    <w:rsid w:val="00823CBA"/>
    <w:rsid w:val="008E0AF3"/>
    <w:rsid w:val="008E61E5"/>
    <w:rsid w:val="0095447C"/>
    <w:rsid w:val="00983C8A"/>
    <w:rsid w:val="009F2098"/>
    <w:rsid w:val="009F53A8"/>
    <w:rsid w:val="00A715F2"/>
    <w:rsid w:val="00A81B58"/>
    <w:rsid w:val="00BD2B03"/>
    <w:rsid w:val="00C15123"/>
    <w:rsid w:val="00D5050E"/>
    <w:rsid w:val="00DE4646"/>
    <w:rsid w:val="00DE681D"/>
    <w:rsid w:val="00E641C6"/>
    <w:rsid w:val="00E817A6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B2B4E462B41F4CD08DD45B1D14F97C0F">
    <w:name w:val="B2B4E462B41F4CD08DD45B1D14F97C0F"/>
    <w:rsid w:val="00A715F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AEE533C17AF44ABCA61C0AEC7A604" ma:contentTypeVersion="4" ma:contentTypeDescription="Create a new document." ma:contentTypeScope="" ma:versionID="454ce68866249528ac76ba44d89d1a57">
  <xsd:schema xmlns:xsd="http://www.w3.org/2001/XMLSchema" xmlns:xs="http://www.w3.org/2001/XMLSchema" xmlns:p="http://schemas.microsoft.com/office/2006/metadata/properties" xmlns:ns2="e71e7fb8-9a93-4c9a-b7a1-ec047170335e" xmlns:ns3="605f6087-bd26-4508-b3a9-2c3b852b826b" targetNamespace="http://schemas.microsoft.com/office/2006/metadata/properties" ma:root="true" ma:fieldsID="7305ceed719ab492fa04bdc83788755d" ns2:_="" ns3:_="">
    <xsd:import namespace="e71e7fb8-9a93-4c9a-b7a1-ec047170335e"/>
    <xsd:import namespace="605f6087-bd26-4508-b3a9-2c3b852b82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1e7fb8-9a93-4c9a-b7a1-ec0471703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f6087-bd26-4508-b3a9-2c3b852b826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511C55B-3A94-4469-A6CA-E869D1E429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1e7fb8-9a93-4c9a-b7a1-ec047170335e"/>
    <ds:schemaRef ds:uri="605f6087-bd26-4508-b3a9-2c3b852b82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831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5561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Páll Þórhallsson</dc:creator>
  <cp:lastModifiedBy>Kristín Ninja Guðmundsdóttir</cp:lastModifiedBy>
  <cp:revision>2</cp:revision>
  <cp:lastPrinted>2017-01-12T13:13:00Z</cp:lastPrinted>
  <dcterms:created xsi:type="dcterms:W3CDTF">2026-04-21T14:32:00Z</dcterms:created>
  <dcterms:modified xsi:type="dcterms:W3CDTF">2026-04-21T14:32:00Z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0x010100527AEE533C17AF44ABCA61C0AEC7A604</vt:lpwstr>
  </property>
  <property fmtid="{D5CDD505-2E9C-101B-9397-08002B2CF9AE}" pid="3" name="MSIP_Label_4d8b67f9-f4c8-4356-80b8-97d601b9597d_Enabled">
    <vt:lpwstr>true</vt:lpwstr>
  </property>
  <property fmtid="{D5CDD505-2E9C-101B-9397-08002B2CF9AE}" pid="4" name="MSIP_Label_4d8b67f9-f4c8-4356-80b8-97d601b9597d_SetDate">
    <vt:lpwstr>2026-02-05T13:27:25Z</vt:lpwstr>
  </property>
  <property fmtid="{D5CDD505-2E9C-101B-9397-08002B2CF9AE}" pid="5" name="MSIP_Label_4d8b67f9-f4c8-4356-80b8-97d601b9597d_Method">
    <vt:lpwstr>Standard</vt:lpwstr>
  </property>
  <property fmtid="{D5CDD505-2E9C-101B-9397-08002B2CF9AE}" pid="6" name="MSIP_Label_4d8b67f9-f4c8-4356-80b8-97d601b9597d_Name">
    <vt:lpwstr>Varin</vt:lpwstr>
  </property>
  <property fmtid="{D5CDD505-2E9C-101B-9397-08002B2CF9AE}" pid="7" name="MSIP_Label_4d8b67f9-f4c8-4356-80b8-97d601b9597d_SiteId">
    <vt:lpwstr>bc14a44e-e0fb-4e0b-a535-100579d41b65</vt:lpwstr>
  </property>
  <property fmtid="{D5CDD505-2E9C-101B-9397-08002B2CF9AE}" pid="8" name="MSIP_Label_4d8b67f9-f4c8-4356-80b8-97d601b9597d_ActionId">
    <vt:lpwstr>aff444c1-9236-4ff8-9291-01632863c72e</vt:lpwstr>
  </property>
  <property fmtid="{D5CDD505-2E9C-101B-9397-08002B2CF9AE}" pid="9" name="MSIP_Label_4d8b67f9-f4c8-4356-80b8-97d601b9597d_ContentBits">
    <vt:lpwstr>0</vt:lpwstr>
  </property>
  <property fmtid="{D5CDD505-2E9C-101B-9397-08002B2CF9AE}" pid="10" name="MSIP_Label_4d8b67f9-f4c8-4356-80b8-97d601b9597d_Tag">
    <vt:lpwstr>10, 3, 0, 1</vt:lpwstr>
  </property>
</Properties>
</file>